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F2D" w:rsidRPr="004F35F7" w:rsidRDefault="002E7F2D" w:rsidP="002E7F2D">
      <w:pPr>
        <w:spacing w:line="600" w:lineRule="exact"/>
        <w:jc w:val="center"/>
        <w:rPr>
          <w:rFonts w:ascii="方正小标宋简体" w:eastAsia="方正小标宋简体" w:hAnsi="宋体" w:cs="宋体" w:hint="eastAsia"/>
          <w:sz w:val="44"/>
        </w:rPr>
      </w:pPr>
    </w:p>
    <w:p w:rsidR="002E7F2D" w:rsidRPr="004F35F7" w:rsidRDefault="00CF490C" w:rsidP="002E7F2D">
      <w:pPr>
        <w:spacing w:line="600" w:lineRule="exact"/>
        <w:rPr>
          <w:rFonts w:ascii="仿宋_GB2312"/>
        </w:rPr>
      </w:pPr>
      <w:r>
        <w:rPr>
          <w:rFonts w:ascii="仿宋_GB2312"/>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9pt;margin-top:70.2pt;width:456.75pt;height:62.4pt;z-index:251657216" fillcolor="red" strokecolor="red">
            <v:shadow color="#868686"/>
            <v:textpath style="font-family:&quot;华文中宋&quot;;font-weight:bold;v-text-kern:t" trim="t" fitpath="t" string="雅安市人力资源和社会保障局文件"/>
          </v:shape>
        </w:pict>
      </w:r>
    </w:p>
    <w:p w:rsidR="002E7F2D" w:rsidRPr="004F35F7" w:rsidRDefault="002E7F2D" w:rsidP="002E7F2D">
      <w:pPr>
        <w:spacing w:line="600" w:lineRule="exact"/>
        <w:rPr>
          <w:rFonts w:ascii="仿宋_GB2312"/>
        </w:rPr>
      </w:pPr>
    </w:p>
    <w:p w:rsidR="002E7F2D" w:rsidRPr="004F35F7" w:rsidRDefault="002E7F2D" w:rsidP="002E7F2D">
      <w:pPr>
        <w:spacing w:line="600" w:lineRule="exact"/>
        <w:rPr>
          <w:rFonts w:ascii="仿宋_GB2312"/>
        </w:rPr>
      </w:pPr>
    </w:p>
    <w:p w:rsidR="002E7F2D" w:rsidRPr="004F35F7" w:rsidRDefault="002E7F2D" w:rsidP="002E7F2D">
      <w:pPr>
        <w:spacing w:line="600" w:lineRule="exact"/>
        <w:rPr>
          <w:rFonts w:ascii="仿宋_GB2312"/>
        </w:rPr>
      </w:pPr>
    </w:p>
    <w:p w:rsidR="002E7F2D" w:rsidRPr="004F35F7" w:rsidRDefault="002E7F2D" w:rsidP="002E7F2D">
      <w:pPr>
        <w:spacing w:line="600" w:lineRule="exact"/>
        <w:rPr>
          <w:rFonts w:ascii="仿宋_GB2312"/>
        </w:rPr>
      </w:pPr>
    </w:p>
    <w:p w:rsidR="002E7F2D" w:rsidRPr="004F35F7" w:rsidRDefault="002E7F2D" w:rsidP="002E7F2D">
      <w:pPr>
        <w:ind w:firstLineChars="50" w:firstLine="160"/>
        <w:jc w:val="center"/>
        <w:rPr>
          <w:rFonts w:ascii="仿宋_GB2312" w:eastAsia="仿宋_GB2312"/>
          <w:sz w:val="32"/>
          <w:szCs w:val="32"/>
        </w:rPr>
      </w:pPr>
    </w:p>
    <w:p w:rsidR="002E7F2D" w:rsidRPr="004F35F7" w:rsidRDefault="00CF490C" w:rsidP="002E7F2D">
      <w:pPr>
        <w:ind w:firstLineChars="50" w:firstLine="105"/>
        <w:jc w:val="center"/>
        <w:rPr>
          <w:rFonts w:ascii="仿宋_GB2312" w:eastAsia="仿宋_GB2312"/>
          <w:sz w:val="32"/>
          <w:szCs w:val="32"/>
        </w:rPr>
      </w:pPr>
      <w:r w:rsidRPr="00CF490C">
        <w:rPr>
          <w:rFonts w:ascii="仿宋_GB2312"/>
          <w:noProof/>
        </w:rPr>
        <w:pict>
          <v:line id="_x0000_s1027" style="position:absolute;left:0;text-align:left;z-index:251658240" from="-15pt,28.15pt" to="444pt,28.15pt" strokecolor="red" strokeweight="2.25pt"/>
        </w:pict>
      </w:r>
      <w:r w:rsidR="002E7F2D" w:rsidRPr="004F35F7">
        <w:rPr>
          <w:rFonts w:ascii="仿宋_GB2312" w:eastAsia="仿宋_GB2312" w:hint="eastAsia"/>
          <w:sz w:val="32"/>
          <w:szCs w:val="32"/>
        </w:rPr>
        <w:t>雅人社发</w:t>
      </w:r>
      <w:r w:rsidR="002E7F2D" w:rsidRPr="004F35F7">
        <w:rPr>
          <w:rFonts w:ascii="仿宋_GB2312" w:eastAsia="仿宋_GB2312" w:hAnsi="宋体" w:hint="eastAsia"/>
          <w:sz w:val="32"/>
          <w:szCs w:val="32"/>
        </w:rPr>
        <w:t>〔</w:t>
      </w:r>
      <w:r w:rsidR="002E7F2D" w:rsidRPr="004F35F7">
        <w:rPr>
          <w:rFonts w:ascii="仿宋_GB2312" w:eastAsia="仿宋_GB2312" w:hint="eastAsia"/>
          <w:sz w:val="32"/>
          <w:szCs w:val="32"/>
        </w:rPr>
        <w:t>2017</w:t>
      </w:r>
      <w:r w:rsidR="002E7F2D" w:rsidRPr="004F35F7">
        <w:rPr>
          <w:rFonts w:ascii="仿宋_GB2312" w:eastAsia="仿宋_GB2312" w:hAnsi="宋体" w:hint="eastAsia"/>
          <w:sz w:val="32"/>
          <w:szCs w:val="32"/>
        </w:rPr>
        <w:t>〕</w:t>
      </w:r>
      <w:r w:rsidR="002E7F2D">
        <w:rPr>
          <w:rFonts w:ascii="仿宋_GB2312" w:eastAsia="仿宋_GB2312" w:hAnsi="宋体" w:hint="eastAsia"/>
          <w:sz w:val="32"/>
          <w:szCs w:val="32"/>
        </w:rPr>
        <w:t>27</w:t>
      </w:r>
      <w:r w:rsidR="002E7F2D" w:rsidRPr="004F35F7">
        <w:rPr>
          <w:rFonts w:ascii="仿宋_GB2312" w:eastAsia="仿宋_GB2312" w:hint="eastAsia"/>
          <w:sz w:val="32"/>
          <w:szCs w:val="32"/>
        </w:rPr>
        <w:t>号</w:t>
      </w:r>
    </w:p>
    <w:p w:rsidR="002E7F2D" w:rsidRDefault="002E7F2D" w:rsidP="002E7F2D">
      <w:pPr>
        <w:spacing w:line="600" w:lineRule="exact"/>
        <w:jc w:val="center"/>
        <w:rPr>
          <w:rFonts w:ascii="方正小标宋简体" w:eastAsia="方正小标宋简体" w:hAnsi="宋体"/>
          <w:sz w:val="44"/>
          <w:szCs w:val="44"/>
        </w:rPr>
      </w:pPr>
    </w:p>
    <w:p w:rsidR="002E7F2D" w:rsidRDefault="002E7F2D" w:rsidP="004937A2">
      <w:pPr>
        <w:spacing w:line="600" w:lineRule="exact"/>
        <w:jc w:val="center"/>
        <w:rPr>
          <w:rFonts w:ascii="方正小标宋简体" w:eastAsia="方正小标宋简体" w:hAnsi="宋体"/>
          <w:sz w:val="44"/>
          <w:szCs w:val="44"/>
        </w:rPr>
      </w:pPr>
    </w:p>
    <w:p w:rsidR="004937A2" w:rsidRPr="00BB263A" w:rsidRDefault="004937A2" w:rsidP="004937A2">
      <w:pPr>
        <w:spacing w:line="600" w:lineRule="exact"/>
        <w:jc w:val="center"/>
        <w:rPr>
          <w:rFonts w:ascii="方正小标宋简体" w:eastAsia="方正小标宋简体" w:hAnsi="宋体"/>
          <w:sz w:val="44"/>
          <w:szCs w:val="44"/>
        </w:rPr>
      </w:pPr>
      <w:r w:rsidRPr="00BB263A">
        <w:rPr>
          <w:rFonts w:ascii="方正小标宋简体" w:eastAsia="方正小标宋简体" w:hAnsi="宋体" w:hint="eastAsia"/>
          <w:sz w:val="44"/>
          <w:szCs w:val="44"/>
        </w:rPr>
        <w:t>雅安市人力资源和社会保障局</w:t>
      </w:r>
    </w:p>
    <w:p w:rsidR="004937A2" w:rsidRPr="00BB263A" w:rsidRDefault="004937A2" w:rsidP="004937A2">
      <w:pPr>
        <w:spacing w:line="600" w:lineRule="exact"/>
        <w:jc w:val="center"/>
        <w:rPr>
          <w:rFonts w:ascii="方正小标宋简体" w:eastAsia="方正小标宋简体" w:hAnsi="宋体"/>
          <w:sz w:val="44"/>
          <w:szCs w:val="44"/>
        </w:rPr>
      </w:pPr>
      <w:r w:rsidRPr="00BB263A">
        <w:rPr>
          <w:rFonts w:ascii="方正小标宋简体" w:eastAsia="方正小标宋简体" w:hAnsi="宋体" w:hint="eastAsia"/>
          <w:sz w:val="44"/>
          <w:szCs w:val="44"/>
        </w:rPr>
        <w:t>关于印发《雅安市城乡居民基本医疗保险</w:t>
      </w:r>
    </w:p>
    <w:p w:rsidR="004937A2" w:rsidRPr="00BB263A" w:rsidRDefault="004937A2" w:rsidP="004937A2">
      <w:pPr>
        <w:spacing w:line="600" w:lineRule="exact"/>
        <w:jc w:val="center"/>
        <w:rPr>
          <w:rFonts w:ascii="方正小标宋简体" w:eastAsia="方正小标宋简体" w:hAnsi="宋体"/>
          <w:sz w:val="44"/>
          <w:szCs w:val="44"/>
        </w:rPr>
      </w:pPr>
      <w:r w:rsidRPr="00BB263A">
        <w:rPr>
          <w:rFonts w:ascii="方正小标宋简体" w:eastAsia="方正小标宋简体" w:hAnsi="宋体" w:hint="eastAsia"/>
          <w:sz w:val="44"/>
          <w:szCs w:val="44"/>
        </w:rPr>
        <w:t>医用材料支付管理办法</w:t>
      </w:r>
      <w:r w:rsidR="000E15F8" w:rsidRPr="00BB263A">
        <w:rPr>
          <w:rFonts w:ascii="方正小标宋简体" w:eastAsia="方正小标宋简体" w:hAnsi="宋体" w:hint="eastAsia"/>
          <w:sz w:val="44"/>
          <w:szCs w:val="44"/>
        </w:rPr>
        <w:t>（试行）</w:t>
      </w:r>
      <w:r w:rsidRPr="00BB263A">
        <w:rPr>
          <w:rFonts w:ascii="方正小标宋简体" w:eastAsia="方正小标宋简体" w:hAnsi="宋体" w:hint="eastAsia"/>
          <w:sz w:val="44"/>
          <w:szCs w:val="44"/>
        </w:rPr>
        <w:t>》的通知</w:t>
      </w:r>
    </w:p>
    <w:p w:rsidR="004937A2" w:rsidRPr="00BB263A" w:rsidRDefault="004937A2" w:rsidP="004937A2">
      <w:pPr>
        <w:spacing w:line="360" w:lineRule="auto"/>
        <w:rPr>
          <w:rFonts w:ascii="仿宋_GB2312" w:eastAsia="仿宋_GB2312" w:hAnsi="宋体"/>
          <w:sz w:val="32"/>
          <w:szCs w:val="32"/>
        </w:rPr>
      </w:pPr>
    </w:p>
    <w:p w:rsidR="004937A2" w:rsidRPr="00BB263A" w:rsidRDefault="004937A2" w:rsidP="004937A2">
      <w:pPr>
        <w:spacing w:line="360" w:lineRule="auto"/>
        <w:rPr>
          <w:rFonts w:ascii="仿宋_GB2312" w:eastAsia="仿宋_GB2312" w:hAnsi="宋体"/>
          <w:sz w:val="32"/>
          <w:szCs w:val="32"/>
        </w:rPr>
      </w:pPr>
      <w:r w:rsidRPr="00BB263A">
        <w:rPr>
          <w:rFonts w:ascii="仿宋_GB2312" w:eastAsia="仿宋_GB2312" w:hAnsi="宋体" w:hint="eastAsia"/>
          <w:sz w:val="32"/>
          <w:szCs w:val="32"/>
        </w:rPr>
        <w:t>各县（区）人力资源和社会保障局：</w:t>
      </w:r>
    </w:p>
    <w:p w:rsidR="004937A2" w:rsidRPr="00BB263A" w:rsidRDefault="004937A2" w:rsidP="004937A2">
      <w:pPr>
        <w:spacing w:line="360" w:lineRule="auto"/>
        <w:ind w:firstLineChars="200" w:firstLine="640"/>
        <w:rPr>
          <w:rFonts w:ascii="仿宋_GB2312" w:eastAsia="仿宋_GB2312" w:hAnsi="宋体"/>
          <w:sz w:val="32"/>
          <w:szCs w:val="32"/>
        </w:rPr>
      </w:pPr>
      <w:r w:rsidRPr="00BB263A">
        <w:rPr>
          <w:rFonts w:ascii="仿宋_GB2312" w:eastAsia="仿宋_GB2312" w:hAnsi="宋体" w:hint="eastAsia"/>
          <w:sz w:val="32"/>
          <w:szCs w:val="32"/>
        </w:rPr>
        <w:t>现将《雅安市城乡居民基本医疗保险医用材料支付管理办法</w:t>
      </w:r>
      <w:r w:rsidR="000E15F8" w:rsidRPr="00BB263A">
        <w:rPr>
          <w:rFonts w:ascii="仿宋_GB2312" w:eastAsia="仿宋_GB2312" w:hAnsi="宋体" w:hint="eastAsia"/>
          <w:sz w:val="32"/>
          <w:szCs w:val="32"/>
        </w:rPr>
        <w:t>（试行）</w:t>
      </w:r>
      <w:r w:rsidRPr="00BB263A">
        <w:rPr>
          <w:rFonts w:ascii="仿宋_GB2312" w:eastAsia="仿宋_GB2312" w:hAnsi="宋体" w:hint="eastAsia"/>
          <w:sz w:val="32"/>
          <w:szCs w:val="32"/>
        </w:rPr>
        <w:t>》印发给你们，请遵照执行。</w:t>
      </w:r>
    </w:p>
    <w:p w:rsidR="004937A2" w:rsidRPr="00BB263A" w:rsidRDefault="004937A2" w:rsidP="004937A2">
      <w:pPr>
        <w:spacing w:line="360" w:lineRule="auto"/>
        <w:rPr>
          <w:rFonts w:ascii="仿宋_GB2312" w:eastAsia="仿宋_GB2312" w:hAnsi="宋体"/>
          <w:sz w:val="32"/>
          <w:szCs w:val="32"/>
        </w:rPr>
      </w:pPr>
    </w:p>
    <w:p w:rsidR="004937A2" w:rsidRPr="00BB263A" w:rsidRDefault="004937A2" w:rsidP="004937A2">
      <w:pPr>
        <w:spacing w:line="360" w:lineRule="auto"/>
        <w:ind w:firstLineChars="950" w:firstLine="3040"/>
        <w:rPr>
          <w:rFonts w:ascii="仿宋_GB2312" w:eastAsia="仿宋_GB2312" w:hAnsi="宋体"/>
          <w:sz w:val="32"/>
          <w:szCs w:val="32"/>
        </w:rPr>
      </w:pPr>
      <w:r w:rsidRPr="00BB263A">
        <w:rPr>
          <w:rFonts w:ascii="仿宋_GB2312" w:eastAsia="仿宋_GB2312" w:hAnsi="宋体" w:hint="eastAsia"/>
          <w:sz w:val="32"/>
          <w:szCs w:val="32"/>
        </w:rPr>
        <w:t>雅安市人力资源和社会保障局</w:t>
      </w:r>
    </w:p>
    <w:p w:rsidR="004937A2" w:rsidRPr="00BB263A" w:rsidRDefault="004937A2" w:rsidP="004937A2">
      <w:pPr>
        <w:spacing w:line="600" w:lineRule="exact"/>
        <w:jc w:val="center"/>
        <w:rPr>
          <w:rFonts w:ascii="方正小标宋简体" w:eastAsia="方正小标宋简体" w:hAnsi="宋体"/>
          <w:b/>
          <w:sz w:val="36"/>
          <w:szCs w:val="36"/>
        </w:rPr>
      </w:pPr>
      <w:r w:rsidRPr="00BB263A">
        <w:rPr>
          <w:rFonts w:ascii="仿宋_GB2312" w:eastAsia="仿宋_GB2312" w:hAnsi="宋体" w:hint="eastAsia"/>
          <w:sz w:val="32"/>
          <w:szCs w:val="32"/>
        </w:rPr>
        <w:t xml:space="preserve">            2017年</w:t>
      </w:r>
      <w:r w:rsidR="002E7F2D">
        <w:rPr>
          <w:rFonts w:ascii="仿宋_GB2312" w:eastAsia="仿宋_GB2312" w:hAnsi="宋体" w:hint="eastAsia"/>
          <w:sz w:val="32"/>
          <w:szCs w:val="32"/>
        </w:rPr>
        <w:t>12</w:t>
      </w:r>
      <w:r w:rsidRPr="00BB263A">
        <w:rPr>
          <w:rFonts w:ascii="仿宋_GB2312" w:eastAsia="仿宋_GB2312" w:hAnsi="宋体" w:hint="eastAsia"/>
          <w:sz w:val="32"/>
          <w:szCs w:val="32"/>
        </w:rPr>
        <w:t>月</w:t>
      </w:r>
      <w:r w:rsidR="002E7F2D">
        <w:rPr>
          <w:rFonts w:ascii="仿宋_GB2312" w:eastAsia="仿宋_GB2312" w:hAnsi="宋体" w:hint="eastAsia"/>
          <w:sz w:val="32"/>
          <w:szCs w:val="32"/>
        </w:rPr>
        <w:t>8</w:t>
      </w:r>
      <w:r w:rsidRPr="00BB263A">
        <w:rPr>
          <w:rFonts w:ascii="仿宋_GB2312" w:eastAsia="仿宋_GB2312" w:hAnsi="宋体" w:hint="eastAsia"/>
          <w:sz w:val="32"/>
          <w:szCs w:val="32"/>
        </w:rPr>
        <w:t>日</w:t>
      </w:r>
    </w:p>
    <w:p w:rsidR="004937A2" w:rsidRPr="00BB263A" w:rsidRDefault="004937A2" w:rsidP="00F57427">
      <w:pPr>
        <w:spacing w:line="620" w:lineRule="exact"/>
        <w:jc w:val="center"/>
        <w:rPr>
          <w:rFonts w:asciiTheme="minorEastAsia" w:hAnsiTheme="minorEastAsia" w:cs="Times New Roman"/>
          <w:b/>
          <w:w w:val="90"/>
          <w:sz w:val="28"/>
          <w:szCs w:val="28"/>
        </w:rPr>
      </w:pPr>
    </w:p>
    <w:p w:rsidR="00F57427" w:rsidRPr="002E7F2D" w:rsidRDefault="00F57427" w:rsidP="00D60BA1">
      <w:pPr>
        <w:spacing w:line="580" w:lineRule="exact"/>
        <w:jc w:val="center"/>
        <w:rPr>
          <w:rFonts w:ascii="方正小标宋简体" w:eastAsia="方正小标宋简体" w:hAnsiTheme="minorEastAsia"/>
          <w:w w:val="90"/>
          <w:sz w:val="44"/>
          <w:szCs w:val="44"/>
        </w:rPr>
      </w:pPr>
      <w:r w:rsidRPr="002E7F2D">
        <w:rPr>
          <w:rFonts w:ascii="方正小标宋简体" w:eastAsia="方正小标宋简体" w:hAnsiTheme="minorEastAsia" w:cs="Times New Roman" w:hint="eastAsia"/>
          <w:w w:val="90"/>
          <w:sz w:val="44"/>
          <w:szCs w:val="44"/>
        </w:rPr>
        <w:lastRenderedPageBreak/>
        <w:t>雅安市城乡居民基本医疗保险医用材料支付</w:t>
      </w:r>
    </w:p>
    <w:p w:rsidR="00F57427" w:rsidRPr="002E7F2D" w:rsidRDefault="00F57427" w:rsidP="00D60BA1">
      <w:pPr>
        <w:spacing w:line="580" w:lineRule="exact"/>
        <w:jc w:val="center"/>
        <w:rPr>
          <w:rFonts w:ascii="方正小标宋简体" w:eastAsia="方正小标宋简体" w:hAnsiTheme="minorEastAsia" w:cs="Times New Roman"/>
          <w:w w:val="90"/>
          <w:sz w:val="44"/>
          <w:szCs w:val="44"/>
        </w:rPr>
      </w:pPr>
      <w:r w:rsidRPr="002E7F2D">
        <w:rPr>
          <w:rFonts w:ascii="方正小标宋简体" w:eastAsia="方正小标宋简体" w:hAnsiTheme="minorEastAsia" w:cs="Times New Roman" w:hint="eastAsia"/>
          <w:w w:val="90"/>
          <w:sz w:val="44"/>
          <w:szCs w:val="44"/>
        </w:rPr>
        <w:t>管理办法</w:t>
      </w:r>
      <w:r w:rsidRPr="002E7F2D">
        <w:rPr>
          <w:rFonts w:ascii="方正小标宋简体" w:eastAsia="方正小标宋简体" w:hAnsiTheme="minorEastAsia" w:hint="eastAsia"/>
          <w:w w:val="90"/>
          <w:sz w:val="44"/>
          <w:szCs w:val="44"/>
        </w:rPr>
        <w:t>（</w:t>
      </w:r>
      <w:r w:rsidR="009314E9" w:rsidRPr="002E7F2D">
        <w:rPr>
          <w:rFonts w:ascii="方正小标宋简体" w:eastAsia="方正小标宋简体" w:hAnsiTheme="minorEastAsia" w:hint="eastAsia"/>
          <w:w w:val="90"/>
          <w:sz w:val="44"/>
          <w:szCs w:val="44"/>
        </w:rPr>
        <w:t>试行</w:t>
      </w:r>
      <w:r w:rsidRPr="002E7F2D">
        <w:rPr>
          <w:rFonts w:ascii="方正小标宋简体" w:eastAsia="方正小标宋简体" w:hAnsiTheme="minorEastAsia" w:hint="eastAsia"/>
          <w:w w:val="90"/>
          <w:sz w:val="44"/>
          <w:szCs w:val="44"/>
        </w:rPr>
        <w:t>）</w:t>
      </w:r>
    </w:p>
    <w:p w:rsidR="00F57427" w:rsidRPr="002E7F2D" w:rsidRDefault="00F57427" w:rsidP="00D60BA1">
      <w:pPr>
        <w:spacing w:line="580" w:lineRule="exact"/>
        <w:rPr>
          <w:rFonts w:ascii="仿宋_GB2312" w:eastAsia="仿宋_GB2312" w:hAnsiTheme="minorEastAsia" w:cs="Times New Roman"/>
          <w:sz w:val="32"/>
          <w:szCs w:val="32"/>
        </w:rPr>
      </w:pPr>
    </w:p>
    <w:p w:rsidR="00F57427" w:rsidRPr="002E7F2D" w:rsidRDefault="00F57427" w:rsidP="00D60BA1">
      <w:pPr>
        <w:spacing w:line="580" w:lineRule="exact"/>
        <w:ind w:firstLineChars="200" w:firstLine="643"/>
        <w:rPr>
          <w:rFonts w:ascii="仿宋_GB2312" w:eastAsia="仿宋_GB2312" w:hAnsiTheme="minorEastAsia" w:cs="Times New Roman"/>
          <w:sz w:val="32"/>
          <w:szCs w:val="32"/>
        </w:rPr>
      </w:pPr>
      <w:r w:rsidRPr="002E7F2D">
        <w:rPr>
          <w:rFonts w:ascii="仿宋_GB2312" w:eastAsia="仿宋_GB2312" w:hAnsiTheme="minorEastAsia" w:cs="Times New Roman" w:hint="eastAsia"/>
          <w:b/>
          <w:sz w:val="32"/>
          <w:szCs w:val="32"/>
        </w:rPr>
        <w:t>第一条</w:t>
      </w:r>
      <w:r w:rsidRPr="002E7F2D">
        <w:rPr>
          <w:rFonts w:ascii="仿宋_GB2312" w:eastAsia="仿宋_GB2312" w:hAnsiTheme="minorEastAsia" w:cs="Times New Roman" w:hint="eastAsia"/>
          <w:sz w:val="32"/>
          <w:szCs w:val="32"/>
        </w:rPr>
        <w:t xml:space="preserve">  为进一步规范我市城乡居民基本医疗保险（以下简称：城乡居民医保）医用材料支付管理，根据《雅安市城乡居民基本医疗保险办法（试行）》（</w:t>
      </w:r>
      <w:r w:rsidRPr="002E7F2D">
        <w:rPr>
          <w:rFonts w:ascii="仿宋_GB2312" w:eastAsia="仿宋_GB2312" w:hAnsiTheme="minorEastAsia" w:cs="仿宋_GB2312" w:hint="eastAsia"/>
          <w:sz w:val="32"/>
          <w:szCs w:val="32"/>
        </w:rPr>
        <w:t>雅办发</w:t>
      </w:r>
      <w:r w:rsidRPr="002E7F2D">
        <w:rPr>
          <w:rFonts w:ascii="仿宋_GB2312" w:hAnsiTheme="minorEastAsia" w:cs="仿宋_GB2312" w:hint="eastAsia"/>
          <w:sz w:val="32"/>
          <w:szCs w:val="32"/>
        </w:rPr>
        <w:t>﹝</w:t>
      </w:r>
      <w:r w:rsidRPr="002E7F2D">
        <w:rPr>
          <w:rFonts w:ascii="仿宋_GB2312" w:eastAsia="仿宋_GB2312" w:hAnsiTheme="minorEastAsia" w:cs="仿宋_GB2312" w:hint="eastAsia"/>
          <w:sz w:val="32"/>
          <w:szCs w:val="32"/>
        </w:rPr>
        <w:t>2017</w:t>
      </w:r>
      <w:r w:rsidRPr="002E7F2D">
        <w:rPr>
          <w:rFonts w:ascii="仿宋_GB2312" w:hAnsiTheme="minorEastAsia" w:cs="仿宋_GB2312" w:hint="eastAsia"/>
          <w:sz w:val="32"/>
          <w:szCs w:val="32"/>
        </w:rPr>
        <w:t>﹞</w:t>
      </w:r>
      <w:r w:rsidRPr="002E7F2D">
        <w:rPr>
          <w:rFonts w:ascii="仿宋_GB2312" w:eastAsia="仿宋_GB2312" w:hAnsiTheme="minorEastAsia" w:cs="仿宋_GB2312" w:hint="eastAsia"/>
          <w:sz w:val="32"/>
          <w:szCs w:val="32"/>
        </w:rPr>
        <w:t>40号</w:t>
      </w:r>
      <w:r w:rsidRPr="002E7F2D">
        <w:rPr>
          <w:rFonts w:ascii="仿宋_GB2312" w:eastAsia="仿宋_GB2312" w:hAnsiTheme="minorEastAsia" w:cs="Times New Roman" w:hint="eastAsia"/>
          <w:sz w:val="32"/>
          <w:szCs w:val="32"/>
        </w:rPr>
        <w:t>），</w:t>
      </w:r>
      <w:r w:rsidR="00A900E1" w:rsidRPr="002E7F2D">
        <w:rPr>
          <w:rFonts w:ascii="仿宋_GB2312" w:eastAsia="仿宋_GB2312" w:hAnsiTheme="minorEastAsia" w:cs="Times New Roman" w:hint="eastAsia"/>
          <w:sz w:val="32"/>
          <w:szCs w:val="32"/>
        </w:rPr>
        <w:t>结合我市实际，</w:t>
      </w:r>
      <w:r w:rsidRPr="002E7F2D">
        <w:rPr>
          <w:rFonts w:ascii="仿宋_GB2312" w:eastAsia="仿宋_GB2312" w:hAnsiTheme="minorEastAsia" w:cs="Times New Roman" w:hint="eastAsia"/>
          <w:sz w:val="32"/>
          <w:szCs w:val="32"/>
        </w:rPr>
        <w:t>制定本办法。</w:t>
      </w:r>
    </w:p>
    <w:p w:rsidR="00F57427" w:rsidRPr="002E7F2D" w:rsidRDefault="00F57427" w:rsidP="00D60BA1">
      <w:pPr>
        <w:spacing w:line="580" w:lineRule="exact"/>
        <w:ind w:firstLineChars="200" w:firstLine="643"/>
        <w:rPr>
          <w:rFonts w:ascii="仿宋_GB2312" w:eastAsia="仿宋_GB2312" w:hAnsiTheme="minorEastAsia" w:cs="Times New Roman"/>
          <w:sz w:val="32"/>
          <w:szCs w:val="32"/>
        </w:rPr>
      </w:pPr>
      <w:r w:rsidRPr="002E7F2D">
        <w:rPr>
          <w:rFonts w:ascii="仿宋_GB2312" w:eastAsia="仿宋_GB2312" w:hAnsiTheme="minorEastAsia" w:cs="Times New Roman" w:hint="eastAsia"/>
          <w:b/>
          <w:sz w:val="32"/>
          <w:szCs w:val="32"/>
        </w:rPr>
        <w:t>第二条</w:t>
      </w:r>
      <w:r w:rsidRPr="002E7F2D">
        <w:rPr>
          <w:rFonts w:ascii="仿宋_GB2312" w:eastAsia="仿宋_GB2312" w:hAnsiTheme="minorEastAsia" w:cs="Times New Roman" w:hint="eastAsia"/>
          <w:sz w:val="32"/>
          <w:szCs w:val="32"/>
        </w:rPr>
        <w:t xml:space="preserve">  本办法所称医用材料是指由城乡居民医保定点医疗机构(以下简称：定点医疗机构)提供的，符合</w:t>
      </w:r>
      <w:r w:rsidR="00187732" w:rsidRPr="002E7F2D">
        <w:rPr>
          <w:rFonts w:ascii="仿宋_GB2312" w:eastAsia="仿宋_GB2312" w:hAnsiTheme="minorEastAsia" w:hint="eastAsia"/>
          <w:sz w:val="32"/>
          <w:szCs w:val="32"/>
        </w:rPr>
        <w:t>价格主管</w:t>
      </w:r>
      <w:r w:rsidRPr="002E7F2D">
        <w:rPr>
          <w:rFonts w:ascii="仿宋_GB2312" w:eastAsia="仿宋_GB2312" w:hAnsiTheme="minorEastAsia" w:cs="Times New Roman" w:hint="eastAsia"/>
          <w:sz w:val="32"/>
          <w:szCs w:val="32"/>
        </w:rPr>
        <w:t>部门收费规定的人工器官、体内置放材料、一次性医用材料等。</w:t>
      </w:r>
    </w:p>
    <w:p w:rsidR="00F57427" w:rsidRPr="002E7F2D" w:rsidRDefault="00F57427" w:rsidP="00D60BA1">
      <w:pPr>
        <w:spacing w:line="580" w:lineRule="exact"/>
        <w:ind w:firstLineChars="200" w:firstLine="643"/>
        <w:rPr>
          <w:rFonts w:ascii="仿宋_GB2312" w:eastAsia="仿宋_GB2312" w:hAnsiTheme="minorEastAsia" w:cs="Times New Roman"/>
          <w:sz w:val="32"/>
          <w:szCs w:val="32"/>
        </w:rPr>
      </w:pPr>
      <w:r w:rsidRPr="002E7F2D">
        <w:rPr>
          <w:rFonts w:ascii="仿宋_GB2312" w:eastAsia="仿宋_GB2312" w:hAnsiTheme="minorEastAsia" w:cs="Times New Roman" w:hint="eastAsia"/>
          <w:b/>
          <w:sz w:val="32"/>
          <w:szCs w:val="32"/>
        </w:rPr>
        <w:t>第三条</w:t>
      </w:r>
      <w:r w:rsidRPr="002E7F2D">
        <w:rPr>
          <w:rFonts w:ascii="仿宋_GB2312" w:eastAsia="仿宋_GB2312" w:hAnsiTheme="minorEastAsia" w:cs="Times New Roman" w:hint="eastAsia"/>
          <w:sz w:val="32"/>
          <w:szCs w:val="32"/>
        </w:rPr>
        <w:t xml:space="preserve">  市人力资源和社会保障局负责制定《雅安市城乡居民基本医疗保险医用材料目录》（见附件1，以下简称：《材料目录》）。</w:t>
      </w:r>
    </w:p>
    <w:p w:rsidR="00F57427" w:rsidRPr="002E7F2D" w:rsidRDefault="00F57427" w:rsidP="00D60BA1">
      <w:pPr>
        <w:spacing w:line="580" w:lineRule="exact"/>
        <w:ind w:firstLineChars="200" w:firstLine="643"/>
        <w:rPr>
          <w:rFonts w:ascii="仿宋_GB2312" w:eastAsia="仿宋_GB2312" w:hAnsiTheme="minorEastAsia" w:cs="Times New Roman"/>
          <w:sz w:val="32"/>
          <w:szCs w:val="32"/>
          <w:u w:val="single"/>
        </w:rPr>
      </w:pPr>
      <w:r w:rsidRPr="002E7F2D">
        <w:rPr>
          <w:rFonts w:ascii="仿宋_GB2312" w:eastAsia="仿宋_GB2312" w:hAnsiTheme="minorEastAsia" w:cs="Times New Roman" w:hint="eastAsia"/>
          <w:b/>
          <w:sz w:val="32"/>
          <w:szCs w:val="32"/>
        </w:rPr>
        <w:t>第四条</w:t>
      </w:r>
      <w:r w:rsidRPr="002E7F2D">
        <w:rPr>
          <w:rFonts w:ascii="仿宋_GB2312" w:eastAsia="仿宋_GB2312" w:hAnsiTheme="minorEastAsia" w:cs="Times New Roman" w:hint="eastAsia"/>
          <w:sz w:val="32"/>
          <w:szCs w:val="32"/>
        </w:rPr>
        <w:t xml:space="preserve">  定点医疗机构需新增医用材料的，应填写《雅安市</w:t>
      </w:r>
      <w:r w:rsidR="00FF23C0" w:rsidRPr="002E7F2D">
        <w:rPr>
          <w:rFonts w:ascii="仿宋_GB2312" w:eastAsia="仿宋_GB2312" w:hAnsiTheme="minorEastAsia" w:cs="Times New Roman" w:hint="eastAsia"/>
          <w:sz w:val="32"/>
          <w:szCs w:val="32"/>
        </w:rPr>
        <w:t>城乡居民</w:t>
      </w:r>
      <w:r w:rsidRPr="002E7F2D">
        <w:rPr>
          <w:rFonts w:ascii="仿宋_GB2312" w:eastAsia="仿宋_GB2312" w:hAnsiTheme="minorEastAsia" w:cs="Times New Roman" w:hint="eastAsia"/>
          <w:sz w:val="32"/>
          <w:szCs w:val="32"/>
        </w:rPr>
        <w:t>基本医疗保险新增医用材料申报表》（见附件2）并附卫生主管部门批文以及产品说明书等相关资料向市</w:t>
      </w:r>
      <w:r w:rsidR="00590718" w:rsidRPr="002E7F2D">
        <w:rPr>
          <w:rFonts w:ascii="仿宋_GB2312" w:eastAsia="仿宋_GB2312" w:hAnsiTheme="minorEastAsia" w:cs="Times New Roman" w:hint="eastAsia"/>
          <w:sz w:val="32"/>
          <w:szCs w:val="32"/>
        </w:rPr>
        <w:t>医保经办机构</w:t>
      </w:r>
      <w:r w:rsidRPr="002E7F2D">
        <w:rPr>
          <w:rFonts w:ascii="仿宋_GB2312" w:eastAsia="仿宋_GB2312" w:hAnsiTheme="minorEastAsia" w:cs="Times New Roman" w:hint="eastAsia"/>
          <w:sz w:val="32"/>
          <w:szCs w:val="32"/>
        </w:rPr>
        <w:t>申报，由市</w:t>
      </w:r>
      <w:r w:rsidR="00590718" w:rsidRPr="002E7F2D">
        <w:rPr>
          <w:rFonts w:ascii="仿宋_GB2312" w:eastAsia="仿宋_GB2312" w:hAnsiTheme="minorEastAsia" w:cs="Times New Roman" w:hint="eastAsia"/>
          <w:sz w:val="32"/>
          <w:szCs w:val="32"/>
        </w:rPr>
        <w:t>医保经办机构</w:t>
      </w:r>
      <w:r w:rsidRPr="002E7F2D">
        <w:rPr>
          <w:rFonts w:ascii="仿宋_GB2312" w:eastAsia="仿宋_GB2312" w:hAnsiTheme="minorEastAsia" w:cs="Times New Roman" w:hint="eastAsia"/>
          <w:sz w:val="32"/>
          <w:szCs w:val="32"/>
        </w:rPr>
        <w:t>审核后报市人力资源和社会保障局，市人力资源和社会保障局对符合支付条件的，在7</w:t>
      </w:r>
      <w:r w:rsidR="00E245F8" w:rsidRPr="002E7F2D">
        <w:rPr>
          <w:rFonts w:ascii="仿宋_GB2312" w:eastAsia="仿宋_GB2312" w:hAnsiTheme="minorEastAsia" w:cs="Times New Roman" w:hint="eastAsia"/>
          <w:sz w:val="32"/>
          <w:szCs w:val="32"/>
        </w:rPr>
        <w:t>个工作日内予以批准，并抄送市</w:t>
      </w:r>
      <w:r w:rsidR="00590718" w:rsidRPr="002E7F2D">
        <w:rPr>
          <w:rFonts w:ascii="仿宋_GB2312" w:eastAsia="仿宋_GB2312" w:hAnsiTheme="minorEastAsia" w:cs="Times New Roman" w:hint="eastAsia"/>
          <w:sz w:val="32"/>
          <w:szCs w:val="32"/>
        </w:rPr>
        <w:t>医保经办机构</w:t>
      </w:r>
      <w:r w:rsidRPr="002E7F2D">
        <w:rPr>
          <w:rFonts w:ascii="仿宋_GB2312" w:eastAsia="仿宋_GB2312" w:hAnsiTheme="minorEastAsia" w:cs="Times New Roman" w:hint="eastAsia"/>
          <w:sz w:val="32"/>
          <w:szCs w:val="32"/>
        </w:rPr>
        <w:t>；未经批准的医用材料，一律不纳入支付范围。</w:t>
      </w:r>
    </w:p>
    <w:p w:rsidR="00F57427" w:rsidRPr="002E7F2D" w:rsidRDefault="00F57427" w:rsidP="00D60BA1">
      <w:pPr>
        <w:spacing w:line="580" w:lineRule="exact"/>
        <w:ind w:firstLineChars="200" w:firstLine="643"/>
        <w:rPr>
          <w:rFonts w:ascii="仿宋_GB2312" w:eastAsia="仿宋_GB2312" w:hAnsiTheme="minorEastAsia" w:cs="Times New Roman"/>
          <w:sz w:val="32"/>
          <w:szCs w:val="32"/>
        </w:rPr>
      </w:pPr>
      <w:r w:rsidRPr="002E7F2D">
        <w:rPr>
          <w:rFonts w:ascii="仿宋_GB2312" w:eastAsia="仿宋_GB2312" w:hAnsiTheme="minorEastAsia" w:cs="Times New Roman" w:hint="eastAsia"/>
          <w:b/>
          <w:sz w:val="32"/>
          <w:szCs w:val="32"/>
        </w:rPr>
        <w:t>第五条</w:t>
      </w:r>
      <w:r w:rsidRPr="002E7F2D">
        <w:rPr>
          <w:rFonts w:ascii="仿宋_GB2312" w:eastAsia="仿宋_GB2312" w:hAnsiTheme="minorEastAsia" w:cs="Times New Roman" w:hint="eastAsia"/>
          <w:sz w:val="32"/>
          <w:szCs w:val="32"/>
        </w:rPr>
        <w:t xml:space="preserve">  定点医疗机构未及时申报新增医用材料对参保人员造成的损失，由定点医疗机构负责。</w:t>
      </w:r>
    </w:p>
    <w:p w:rsidR="005A6C57" w:rsidRPr="002E7F2D" w:rsidRDefault="00F57427" w:rsidP="00D60BA1">
      <w:pPr>
        <w:spacing w:line="580" w:lineRule="exact"/>
        <w:ind w:firstLineChars="200" w:firstLine="643"/>
        <w:rPr>
          <w:rFonts w:ascii="仿宋_GB2312" w:eastAsia="仿宋_GB2312" w:hAnsiTheme="minorEastAsia" w:cs="Times New Roman"/>
          <w:sz w:val="32"/>
          <w:szCs w:val="32"/>
        </w:rPr>
      </w:pPr>
      <w:r w:rsidRPr="002E7F2D">
        <w:rPr>
          <w:rFonts w:ascii="仿宋_GB2312" w:eastAsia="仿宋_GB2312" w:hAnsiTheme="minorEastAsia" w:cs="Times New Roman" w:hint="eastAsia"/>
          <w:b/>
          <w:sz w:val="32"/>
          <w:szCs w:val="32"/>
        </w:rPr>
        <w:lastRenderedPageBreak/>
        <w:t>第六条</w:t>
      </w:r>
      <w:r w:rsidR="005A6C57" w:rsidRPr="002E7F2D">
        <w:rPr>
          <w:rFonts w:ascii="仿宋_GB2312" w:eastAsia="仿宋_GB2312" w:hAnsiTheme="minorEastAsia" w:cs="Times New Roman" w:hint="eastAsia"/>
          <w:sz w:val="32"/>
          <w:szCs w:val="32"/>
        </w:rPr>
        <w:t>使用《材料目录》中的医用材料时，依据国产、进口进行分类，</w:t>
      </w:r>
      <w:r w:rsidR="00A22E05" w:rsidRPr="002E7F2D">
        <w:rPr>
          <w:rFonts w:ascii="仿宋_GB2312" w:eastAsia="仿宋_GB2312" w:hAnsiTheme="minorEastAsia" w:cs="Times New Roman" w:hint="eastAsia"/>
          <w:sz w:val="32"/>
          <w:szCs w:val="32"/>
        </w:rPr>
        <w:t>材料价格按</w:t>
      </w:r>
      <w:r w:rsidR="005A6C57" w:rsidRPr="002E7F2D">
        <w:rPr>
          <w:rFonts w:ascii="仿宋_GB2312" w:eastAsia="仿宋_GB2312" w:hAnsiTheme="minorEastAsia" w:cs="Times New Roman" w:hint="eastAsia"/>
          <w:sz w:val="32"/>
          <w:szCs w:val="32"/>
        </w:rPr>
        <w:t>比例纳入医保支付范围</w:t>
      </w:r>
      <w:r w:rsidR="00A22E05" w:rsidRPr="002E7F2D">
        <w:rPr>
          <w:rFonts w:ascii="仿宋_GB2312" w:eastAsia="仿宋_GB2312" w:hAnsiTheme="minorEastAsia" w:cs="Times New Roman" w:hint="eastAsia"/>
          <w:sz w:val="32"/>
          <w:szCs w:val="32"/>
        </w:rPr>
        <w:t>。</w:t>
      </w:r>
      <w:r w:rsidR="005A6C57" w:rsidRPr="002E7F2D">
        <w:rPr>
          <w:rFonts w:ascii="仿宋_GB2312" w:eastAsia="仿宋_GB2312" w:hAnsiTheme="minorEastAsia" w:cs="Times New Roman" w:hint="eastAsia"/>
          <w:sz w:val="32"/>
          <w:szCs w:val="32"/>
        </w:rPr>
        <w:t>纳入支付范围部分按乙类费用予以支付</w:t>
      </w:r>
      <w:r w:rsidR="00811412" w:rsidRPr="002E7F2D">
        <w:rPr>
          <w:rFonts w:ascii="仿宋_GB2312" w:eastAsia="仿宋_GB2312" w:hAnsiTheme="minorEastAsia" w:cs="Times New Roman" w:hint="eastAsia"/>
          <w:sz w:val="32"/>
          <w:szCs w:val="32"/>
        </w:rPr>
        <w:t>，</w:t>
      </w:r>
      <w:r w:rsidR="005A6C57" w:rsidRPr="002E7F2D">
        <w:rPr>
          <w:rFonts w:ascii="仿宋_GB2312" w:eastAsia="仿宋_GB2312" w:hAnsiTheme="minorEastAsia" w:cs="Times New Roman" w:hint="eastAsia"/>
          <w:sz w:val="32"/>
          <w:szCs w:val="32"/>
        </w:rPr>
        <w:t>未纳入支付范围部分不再纳入大病医疗保险支付范围。</w:t>
      </w:r>
    </w:p>
    <w:p w:rsidR="005A6C57" w:rsidRPr="002E7F2D" w:rsidRDefault="005A6C57" w:rsidP="00D60BA1">
      <w:pPr>
        <w:spacing w:line="580" w:lineRule="exact"/>
        <w:ind w:firstLineChars="200" w:firstLine="640"/>
        <w:rPr>
          <w:rFonts w:ascii="仿宋_GB2312" w:eastAsia="仿宋_GB2312" w:hAnsiTheme="minorEastAsia" w:cs="Times New Roman"/>
          <w:sz w:val="32"/>
          <w:szCs w:val="32"/>
        </w:rPr>
      </w:pPr>
      <w:r w:rsidRPr="002E7F2D">
        <w:rPr>
          <w:rFonts w:ascii="仿宋_GB2312" w:eastAsia="仿宋_GB2312" w:hAnsiTheme="minorEastAsia" w:cs="Times New Roman" w:hint="eastAsia"/>
          <w:sz w:val="32"/>
          <w:szCs w:val="32"/>
        </w:rPr>
        <w:t>城乡居民</w:t>
      </w:r>
      <w:r w:rsidR="00CD1C07" w:rsidRPr="002E7F2D">
        <w:rPr>
          <w:rFonts w:ascii="仿宋_GB2312" w:eastAsia="仿宋_GB2312" w:hAnsiTheme="minorEastAsia" w:cs="Times New Roman" w:hint="eastAsia"/>
          <w:sz w:val="32"/>
          <w:szCs w:val="32"/>
        </w:rPr>
        <w:t>按</w:t>
      </w:r>
      <w:r w:rsidR="000A212B" w:rsidRPr="002E7F2D">
        <w:rPr>
          <w:rFonts w:ascii="仿宋_GB2312" w:eastAsia="仿宋_GB2312" w:hAnsiTheme="minorEastAsia" w:cs="Times New Roman" w:hint="eastAsia"/>
          <w:sz w:val="32"/>
          <w:szCs w:val="32"/>
        </w:rPr>
        <w:t>第</w:t>
      </w:r>
      <w:r w:rsidR="00CD1C07" w:rsidRPr="002E7F2D">
        <w:rPr>
          <w:rFonts w:ascii="仿宋_GB2312" w:eastAsia="仿宋_GB2312" w:hAnsiTheme="minorEastAsia" w:cs="Times New Roman" w:hint="eastAsia"/>
          <w:sz w:val="32"/>
          <w:szCs w:val="32"/>
        </w:rPr>
        <w:t>一档缴费的，</w:t>
      </w:r>
      <w:r w:rsidR="00F57427" w:rsidRPr="002E7F2D">
        <w:rPr>
          <w:rFonts w:ascii="仿宋_GB2312" w:eastAsia="仿宋_GB2312" w:hAnsiTheme="minorEastAsia" w:cs="Times New Roman" w:hint="eastAsia"/>
          <w:sz w:val="32"/>
          <w:szCs w:val="32"/>
        </w:rPr>
        <w:t>按国产（含合资）、进口（指批准文号含国食药监械(进)字、国械注进或国药管械(进)字等医用材料）价格的35%、15%纳入城乡居民医保</w:t>
      </w:r>
      <w:r w:rsidR="008B21E0" w:rsidRPr="002E7F2D">
        <w:rPr>
          <w:rFonts w:ascii="仿宋_GB2312" w:eastAsia="仿宋_GB2312" w:hAnsiTheme="minorEastAsia" w:cs="Times New Roman" w:hint="eastAsia"/>
          <w:sz w:val="32"/>
          <w:szCs w:val="32"/>
        </w:rPr>
        <w:t>基金</w:t>
      </w:r>
      <w:r w:rsidR="00F57427" w:rsidRPr="002E7F2D">
        <w:rPr>
          <w:rFonts w:ascii="仿宋_GB2312" w:eastAsia="仿宋_GB2312" w:hAnsiTheme="minorEastAsia" w:cs="Times New Roman" w:hint="eastAsia"/>
          <w:sz w:val="32"/>
          <w:szCs w:val="32"/>
        </w:rPr>
        <w:t>支付</w:t>
      </w:r>
      <w:r w:rsidR="00337650" w:rsidRPr="002E7F2D">
        <w:rPr>
          <w:rFonts w:ascii="仿宋_GB2312" w:eastAsia="仿宋_GB2312" w:hAnsiTheme="minorEastAsia" w:cs="Times New Roman" w:hint="eastAsia"/>
          <w:sz w:val="32"/>
          <w:szCs w:val="32"/>
        </w:rPr>
        <w:t>范围</w:t>
      </w:r>
      <w:r w:rsidRPr="002E7F2D">
        <w:rPr>
          <w:rFonts w:ascii="仿宋_GB2312" w:eastAsia="仿宋_GB2312" w:hAnsiTheme="minorEastAsia" w:cs="Times New Roman" w:hint="eastAsia"/>
          <w:sz w:val="32"/>
          <w:szCs w:val="32"/>
        </w:rPr>
        <w:t>。</w:t>
      </w:r>
    </w:p>
    <w:p w:rsidR="00F57427" w:rsidRPr="002E7F2D" w:rsidRDefault="005A6C57" w:rsidP="00D60BA1">
      <w:pPr>
        <w:spacing w:line="580" w:lineRule="exact"/>
        <w:ind w:firstLineChars="200" w:firstLine="640"/>
        <w:rPr>
          <w:rFonts w:ascii="仿宋_GB2312" w:eastAsia="仿宋_GB2312" w:hAnsiTheme="minorEastAsia" w:cs="Times New Roman"/>
          <w:sz w:val="32"/>
          <w:szCs w:val="32"/>
        </w:rPr>
      </w:pPr>
      <w:r w:rsidRPr="002E7F2D">
        <w:rPr>
          <w:rFonts w:ascii="仿宋_GB2312" w:eastAsia="仿宋_GB2312" w:hAnsiTheme="minorEastAsia" w:cs="Times New Roman" w:hint="eastAsia"/>
          <w:sz w:val="32"/>
          <w:szCs w:val="32"/>
        </w:rPr>
        <w:t>城乡居民</w:t>
      </w:r>
      <w:r w:rsidR="00CD1C07" w:rsidRPr="002E7F2D">
        <w:rPr>
          <w:rFonts w:ascii="仿宋_GB2312" w:eastAsia="仿宋_GB2312" w:hAnsiTheme="minorEastAsia" w:cs="Times New Roman" w:hint="eastAsia"/>
          <w:sz w:val="32"/>
          <w:szCs w:val="32"/>
        </w:rPr>
        <w:t>按</w:t>
      </w:r>
      <w:r w:rsidR="000A212B" w:rsidRPr="002E7F2D">
        <w:rPr>
          <w:rFonts w:ascii="仿宋_GB2312" w:eastAsia="仿宋_GB2312" w:hAnsiTheme="minorEastAsia" w:cs="Times New Roman" w:hint="eastAsia"/>
          <w:sz w:val="32"/>
          <w:szCs w:val="32"/>
        </w:rPr>
        <w:t>第</w:t>
      </w:r>
      <w:r w:rsidR="00CD1C07" w:rsidRPr="002E7F2D">
        <w:rPr>
          <w:rFonts w:ascii="仿宋_GB2312" w:eastAsia="仿宋_GB2312" w:hAnsiTheme="minorEastAsia" w:cs="Times New Roman" w:hint="eastAsia"/>
          <w:sz w:val="32"/>
          <w:szCs w:val="32"/>
        </w:rPr>
        <w:t>二档缴费的，</w:t>
      </w:r>
      <w:r w:rsidR="00F57427" w:rsidRPr="002E7F2D">
        <w:rPr>
          <w:rFonts w:ascii="仿宋_GB2312" w:eastAsia="仿宋_GB2312" w:hAnsiTheme="minorEastAsia" w:cs="Times New Roman" w:hint="eastAsia"/>
          <w:sz w:val="32"/>
          <w:szCs w:val="32"/>
        </w:rPr>
        <w:t>按国产（含合资）、进口（指批准文号含国食药监械(进)字、国械注进或国药管械(进)字等医用材料）价格的80%、60%纳入城乡居民医保</w:t>
      </w:r>
      <w:r w:rsidR="008B21E0" w:rsidRPr="002E7F2D">
        <w:rPr>
          <w:rFonts w:ascii="仿宋_GB2312" w:eastAsia="仿宋_GB2312" w:hAnsiTheme="minorEastAsia" w:cs="Times New Roman" w:hint="eastAsia"/>
          <w:sz w:val="32"/>
          <w:szCs w:val="32"/>
        </w:rPr>
        <w:t>基金</w:t>
      </w:r>
      <w:r w:rsidR="00F57427" w:rsidRPr="002E7F2D">
        <w:rPr>
          <w:rFonts w:ascii="仿宋_GB2312" w:eastAsia="仿宋_GB2312" w:hAnsiTheme="minorEastAsia" w:cs="Times New Roman" w:hint="eastAsia"/>
          <w:sz w:val="32"/>
          <w:szCs w:val="32"/>
        </w:rPr>
        <w:t>支付</w:t>
      </w:r>
      <w:r w:rsidR="00337650" w:rsidRPr="002E7F2D">
        <w:rPr>
          <w:rFonts w:ascii="仿宋_GB2312" w:eastAsia="仿宋_GB2312" w:hAnsiTheme="minorEastAsia" w:cs="Times New Roman" w:hint="eastAsia"/>
          <w:sz w:val="32"/>
          <w:szCs w:val="32"/>
        </w:rPr>
        <w:t>范围</w:t>
      </w:r>
      <w:r w:rsidR="00F57427" w:rsidRPr="002E7F2D">
        <w:rPr>
          <w:rFonts w:ascii="仿宋_GB2312" w:eastAsia="仿宋_GB2312" w:hAnsiTheme="minorEastAsia" w:cs="Times New Roman" w:hint="eastAsia"/>
          <w:sz w:val="32"/>
          <w:szCs w:val="32"/>
        </w:rPr>
        <w:t>。</w:t>
      </w:r>
    </w:p>
    <w:p w:rsidR="00F57427" w:rsidRPr="002E7F2D" w:rsidRDefault="00F57427" w:rsidP="00D60BA1">
      <w:pPr>
        <w:spacing w:line="580" w:lineRule="exact"/>
        <w:ind w:firstLineChars="200" w:firstLine="643"/>
        <w:rPr>
          <w:rFonts w:ascii="仿宋_GB2312" w:eastAsia="仿宋_GB2312" w:hAnsiTheme="minorEastAsia" w:cs="Times New Roman"/>
          <w:sz w:val="32"/>
          <w:szCs w:val="32"/>
        </w:rPr>
      </w:pPr>
      <w:r w:rsidRPr="002E7F2D">
        <w:rPr>
          <w:rFonts w:ascii="仿宋_GB2312" w:eastAsia="仿宋_GB2312" w:hAnsiTheme="minorEastAsia" w:cs="Times New Roman" w:hint="eastAsia"/>
          <w:b/>
          <w:sz w:val="32"/>
          <w:szCs w:val="32"/>
        </w:rPr>
        <w:t>第七条</w:t>
      </w:r>
      <w:r w:rsidRPr="002E7F2D">
        <w:rPr>
          <w:rFonts w:ascii="仿宋_GB2312" w:eastAsia="仿宋_GB2312" w:hAnsiTheme="minorEastAsia" w:cs="Times New Roman" w:hint="eastAsia"/>
          <w:sz w:val="32"/>
          <w:szCs w:val="32"/>
        </w:rPr>
        <w:t xml:space="preserve">  异地就医未联网结算的参保人员，在使用《</w:t>
      </w:r>
      <w:r w:rsidR="00D34EB8" w:rsidRPr="002E7F2D">
        <w:rPr>
          <w:rFonts w:ascii="仿宋_GB2312" w:eastAsia="仿宋_GB2312" w:hAnsiTheme="minorEastAsia" w:cs="Times New Roman" w:hint="eastAsia"/>
          <w:sz w:val="32"/>
          <w:szCs w:val="32"/>
        </w:rPr>
        <w:t>材料</w:t>
      </w:r>
      <w:r w:rsidRPr="002E7F2D">
        <w:rPr>
          <w:rFonts w:ascii="仿宋_GB2312" w:eastAsia="仿宋_GB2312" w:hAnsiTheme="minorEastAsia" w:cs="Times New Roman" w:hint="eastAsia"/>
          <w:sz w:val="32"/>
          <w:szCs w:val="32"/>
        </w:rPr>
        <w:t>目录》中的医用材料时，需提供医用材料属国产（含合资）或进口的相关证明资料；未提供的，按进口医用材料报销标准执行。</w:t>
      </w:r>
    </w:p>
    <w:p w:rsidR="00F57427" w:rsidRPr="002E7F2D" w:rsidRDefault="00F57427" w:rsidP="00D60BA1">
      <w:pPr>
        <w:spacing w:line="580" w:lineRule="exact"/>
        <w:ind w:firstLineChars="200" w:firstLine="643"/>
        <w:rPr>
          <w:rFonts w:ascii="仿宋_GB2312" w:eastAsia="仿宋_GB2312" w:hAnsiTheme="minorEastAsia" w:cs="Times New Roman"/>
          <w:sz w:val="32"/>
          <w:szCs w:val="32"/>
        </w:rPr>
      </w:pPr>
      <w:r w:rsidRPr="002E7F2D">
        <w:rPr>
          <w:rFonts w:ascii="仿宋_GB2312" w:eastAsia="仿宋_GB2312" w:hAnsiTheme="minorEastAsia" w:cs="Times New Roman" w:hint="eastAsia"/>
          <w:b/>
          <w:sz w:val="32"/>
          <w:szCs w:val="32"/>
        </w:rPr>
        <w:t>第八条</w:t>
      </w:r>
      <w:r w:rsidRPr="002E7F2D">
        <w:rPr>
          <w:rFonts w:ascii="仿宋_GB2312" w:eastAsia="仿宋_GB2312" w:hAnsiTheme="minorEastAsia" w:cs="Times New Roman" w:hint="eastAsia"/>
          <w:sz w:val="32"/>
          <w:szCs w:val="32"/>
        </w:rPr>
        <w:t xml:space="preserve">  医用材料的使用须符合医学原理和医疗常规，定点医疗机构要掌握好临床适应症，不得滥用。定点医疗机构应严格执行物价政策，</w:t>
      </w:r>
      <w:r w:rsidR="00D34EB8" w:rsidRPr="002E7F2D">
        <w:rPr>
          <w:rFonts w:ascii="仿宋_GB2312" w:eastAsia="仿宋_GB2312" w:hAnsiTheme="minorEastAsia" w:cs="Times New Roman" w:hint="eastAsia"/>
          <w:sz w:val="32"/>
          <w:szCs w:val="32"/>
        </w:rPr>
        <w:t>价格主管</w:t>
      </w:r>
      <w:r w:rsidRPr="002E7F2D">
        <w:rPr>
          <w:rFonts w:ascii="仿宋_GB2312" w:eastAsia="仿宋_GB2312" w:hAnsiTheme="minorEastAsia" w:cs="Times New Roman" w:hint="eastAsia"/>
          <w:sz w:val="32"/>
          <w:szCs w:val="32"/>
        </w:rPr>
        <w:t>部门未批准单独收费或已包含在手术费中的一次性医用材料、非一次性使用的手术器械以及消耗材料等不得向参保人员单独收费且城乡居民医保基金不予支付。</w:t>
      </w:r>
    </w:p>
    <w:p w:rsidR="00F57427" w:rsidRPr="002E7F2D" w:rsidRDefault="00F57427" w:rsidP="00D60BA1">
      <w:pPr>
        <w:spacing w:line="580" w:lineRule="exact"/>
        <w:ind w:firstLineChars="200" w:firstLine="643"/>
        <w:rPr>
          <w:rFonts w:ascii="仿宋_GB2312" w:eastAsia="仿宋_GB2312" w:hAnsiTheme="minorEastAsia" w:cs="Times New Roman"/>
          <w:sz w:val="32"/>
          <w:szCs w:val="32"/>
        </w:rPr>
      </w:pPr>
      <w:r w:rsidRPr="002E7F2D">
        <w:rPr>
          <w:rFonts w:ascii="仿宋_GB2312" w:eastAsia="仿宋_GB2312" w:hAnsiTheme="minorEastAsia" w:cs="Times New Roman" w:hint="eastAsia"/>
          <w:b/>
          <w:sz w:val="32"/>
          <w:szCs w:val="32"/>
        </w:rPr>
        <w:t>第九条</w:t>
      </w:r>
      <w:r w:rsidRPr="002E7F2D">
        <w:rPr>
          <w:rFonts w:ascii="仿宋_GB2312" w:eastAsia="仿宋_GB2312" w:hAnsiTheme="minorEastAsia" w:cs="Times New Roman" w:hint="eastAsia"/>
          <w:sz w:val="32"/>
          <w:szCs w:val="32"/>
        </w:rPr>
        <w:t xml:space="preserve">  使用高值耗材、高值全自费（单价≥1000元）医用材料前，定点医疗机构应向参保人员详细说明需使用的医用材料性能、产地、价格及医用材料支付政策以供参保人员选择。参保人员可根据自身经济承受能力，选择使用适当的医用材料，由</w:t>
      </w:r>
      <w:r w:rsidRPr="002E7F2D">
        <w:rPr>
          <w:rFonts w:ascii="仿宋_GB2312" w:eastAsia="仿宋_GB2312" w:hAnsiTheme="minorEastAsia" w:cs="Times New Roman" w:hint="eastAsia"/>
          <w:sz w:val="32"/>
          <w:szCs w:val="32"/>
        </w:rPr>
        <w:lastRenderedPageBreak/>
        <w:t>经治医师填写《雅安市城乡居民基本医疗保险高值耗材、全自费医用材料使用告知书》（见附件3），并经本人或家属签字确认后使用。</w:t>
      </w:r>
    </w:p>
    <w:p w:rsidR="00F57427" w:rsidRPr="002E7F2D" w:rsidRDefault="00F57427" w:rsidP="00D60BA1">
      <w:pPr>
        <w:spacing w:line="580" w:lineRule="exact"/>
        <w:ind w:firstLineChars="200" w:firstLine="643"/>
        <w:rPr>
          <w:rFonts w:ascii="仿宋_GB2312" w:eastAsia="仿宋_GB2312" w:hAnsiTheme="minorEastAsia" w:cs="Times New Roman"/>
          <w:sz w:val="32"/>
          <w:szCs w:val="32"/>
        </w:rPr>
      </w:pPr>
      <w:r w:rsidRPr="002E7F2D">
        <w:rPr>
          <w:rFonts w:ascii="仿宋_GB2312" w:eastAsia="仿宋_GB2312" w:hAnsiTheme="minorEastAsia" w:cs="Times New Roman" w:hint="eastAsia"/>
          <w:b/>
          <w:sz w:val="32"/>
          <w:szCs w:val="32"/>
        </w:rPr>
        <w:t>第十条</w:t>
      </w:r>
      <w:r w:rsidRPr="002E7F2D">
        <w:rPr>
          <w:rFonts w:ascii="仿宋_GB2312" w:eastAsia="仿宋_GB2312" w:hAnsiTheme="minorEastAsia" w:cs="Times New Roman" w:hint="eastAsia"/>
          <w:sz w:val="32"/>
          <w:szCs w:val="32"/>
        </w:rPr>
        <w:t xml:space="preserve">  使用人工器官、体内置放材料、透析器或其他材料后，定点医疗机构应将条形码标签粘贴到患者病历(手术记录单、治疗记录单等)上备查。对于单个材料无条形码的，须注明外包装</w:t>
      </w:r>
      <w:bookmarkStart w:id="0" w:name="_GoBack"/>
      <w:bookmarkEnd w:id="0"/>
      <w:r w:rsidRPr="002E7F2D">
        <w:rPr>
          <w:rFonts w:ascii="仿宋_GB2312" w:eastAsia="仿宋_GB2312" w:hAnsiTheme="minorEastAsia" w:cs="Times New Roman" w:hint="eastAsia"/>
          <w:sz w:val="32"/>
          <w:szCs w:val="32"/>
        </w:rPr>
        <w:t>上的条形码。医用材料的名称、规格、价格与病程记录、收费清单等应一致。</w:t>
      </w:r>
      <w:r w:rsidR="003C4E2A" w:rsidRPr="002E7F2D">
        <w:rPr>
          <w:rFonts w:ascii="仿宋_GB2312" w:eastAsia="仿宋_GB2312" w:hAnsiTheme="minorEastAsia" w:cs="Times New Roman" w:hint="eastAsia"/>
          <w:sz w:val="32"/>
          <w:szCs w:val="32"/>
        </w:rPr>
        <w:t>如发现有漏贴、错粘条形码或粘贴的条形码与病案记录、收费清单不一致等情况，涉及费用由</w:t>
      </w:r>
      <w:r w:rsidR="00301D20" w:rsidRPr="002E7F2D">
        <w:rPr>
          <w:rFonts w:ascii="仿宋_GB2312" w:eastAsia="仿宋_GB2312" w:hAnsiTheme="minorEastAsia" w:cs="Times New Roman" w:hint="eastAsia"/>
          <w:sz w:val="32"/>
          <w:szCs w:val="32"/>
        </w:rPr>
        <w:t>医保经办机构</w:t>
      </w:r>
      <w:r w:rsidR="003C4E2A" w:rsidRPr="002E7F2D">
        <w:rPr>
          <w:rFonts w:ascii="仿宋_GB2312" w:eastAsia="仿宋_GB2312" w:hAnsiTheme="minorEastAsia" w:cs="Times New Roman" w:hint="eastAsia"/>
          <w:sz w:val="32"/>
          <w:szCs w:val="32"/>
        </w:rPr>
        <w:t>按规定处理。</w:t>
      </w:r>
    </w:p>
    <w:p w:rsidR="00F57427" w:rsidRPr="002E7F2D" w:rsidRDefault="00F57427" w:rsidP="00D60BA1">
      <w:pPr>
        <w:spacing w:line="580" w:lineRule="exact"/>
        <w:ind w:firstLineChars="200" w:firstLine="643"/>
        <w:rPr>
          <w:rFonts w:ascii="仿宋_GB2312" w:eastAsia="仿宋_GB2312" w:hAnsiTheme="minorEastAsia" w:cs="Times New Roman"/>
          <w:sz w:val="32"/>
          <w:szCs w:val="32"/>
        </w:rPr>
      </w:pPr>
      <w:r w:rsidRPr="002E7F2D">
        <w:rPr>
          <w:rFonts w:ascii="仿宋_GB2312" w:eastAsia="仿宋_GB2312" w:hAnsiTheme="minorEastAsia" w:cs="Times New Roman" w:hint="eastAsia"/>
          <w:b/>
          <w:sz w:val="32"/>
          <w:szCs w:val="32"/>
        </w:rPr>
        <w:t>第十一条</w:t>
      </w:r>
      <w:r w:rsidRPr="002E7F2D">
        <w:rPr>
          <w:rFonts w:ascii="仿宋_GB2312" w:eastAsia="仿宋_GB2312" w:hAnsiTheme="minorEastAsia" w:cs="Times New Roman" w:hint="eastAsia"/>
          <w:sz w:val="32"/>
          <w:szCs w:val="32"/>
        </w:rPr>
        <w:t xml:space="preserve">  市人力资源和社会保障局可根据全市城乡居民医保基金运行情况和医用材料使用情况，对医用材料支付范围和标准进行调整。</w:t>
      </w:r>
    </w:p>
    <w:p w:rsidR="00F57427" w:rsidRPr="002E7F2D" w:rsidRDefault="00F57427" w:rsidP="00D60BA1">
      <w:pPr>
        <w:spacing w:line="580" w:lineRule="exact"/>
        <w:ind w:firstLineChars="200" w:firstLine="643"/>
        <w:rPr>
          <w:rFonts w:ascii="仿宋_GB2312" w:eastAsia="仿宋_GB2312" w:hAnsiTheme="minorEastAsia" w:cs="Times New Roman"/>
          <w:sz w:val="32"/>
          <w:szCs w:val="32"/>
        </w:rPr>
      </w:pPr>
      <w:r w:rsidRPr="002E7F2D">
        <w:rPr>
          <w:rFonts w:ascii="仿宋_GB2312" w:eastAsia="仿宋_GB2312" w:hAnsiTheme="minorEastAsia" w:cs="Times New Roman" w:hint="eastAsia"/>
          <w:b/>
          <w:sz w:val="32"/>
          <w:szCs w:val="32"/>
        </w:rPr>
        <w:t>第十二条</w:t>
      </w:r>
      <w:r w:rsidRPr="002E7F2D">
        <w:rPr>
          <w:rFonts w:ascii="仿宋_GB2312" w:eastAsia="仿宋_GB2312" w:hAnsiTheme="minorEastAsia" w:cs="Times New Roman" w:hint="eastAsia"/>
          <w:sz w:val="32"/>
          <w:szCs w:val="32"/>
        </w:rPr>
        <w:t xml:space="preserve">  本办法由市人力资源和社会保障局负责解释。</w:t>
      </w:r>
    </w:p>
    <w:p w:rsidR="00F57427" w:rsidRDefault="00F57427" w:rsidP="00D60BA1">
      <w:pPr>
        <w:spacing w:line="580" w:lineRule="exact"/>
        <w:ind w:firstLineChars="200" w:firstLine="643"/>
        <w:rPr>
          <w:rFonts w:ascii="仿宋_GB2312" w:eastAsia="仿宋_GB2312" w:hAnsiTheme="minorEastAsia" w:cs="Times New Roman" w:hint="eastAsia"/>
          <w:sz w:val="32"/>
          <w:szCs w:val="32"/>
        </w:rPr>
      </w:pPr>
      <w:r w:rsidRPr="002E7F2D">
        <w:rPr>
          <w:rFonts w:ascii="仿宋_GB2312" w:eastAsia="仿宋_GB2312" w:hAnsiTheme="minorEastAsia" w:cs="Times New Roman" w:hint="eastAsia"/>
          <w:b/>
          <w:sz w:val="32"/>
          <w:szCs w:val="32"/>
        </w:rPr>
        <w:t>第十三条</w:t>
      </w:r>
      <w:r w:rsidRPr="002E7F2D">
        <w:rPr>
          <w:rFonts w:ascii="仿宋_GB2312" w:eastAsia="仿宋_GB2312" w:hAnsiTheme="minorEastAsia" w:cs="Times New Roman" w:hint="eastAsia"/>
          <w:sz w:val="32"/>
          <w:szCs w:val="32"/>
        </w:rPr>
        <w:t>本办法自2018年1月1日起施行</w:t>
      </w:r>
      <w:r w:rsidR="008509B6" w:rsidRPr="002E7F2D">
        <w:rPr>
          <w:rFonts w:ascii="仿宋_GB2312" w:eastAsia="仿宋_GB2312" w:hAnsiTheme="minorEastAsia" w:cs="Times New Roman" w:hint="eastAsia"/>
          <w:sz w:val="32"/>
          <w:szCs w:val="32"/>
        </w:rPr>
        <w:t>，有效期2年</w:t>
      </w:r>
      <w:r w:rsidRPr="002E7F2D">
        <w:rPr>
          <w:rFonts w:ascii="仿宋_GB2312" w:eastAsia="仿宋_GB2312" w:hAnsiTheme="minorEastAsia" w:cs="Times New Roman" w:hint="eastAsia"/>
          <w:sz w:val="32"/>
          <w:szCs w:val="32"/>
        </w:rPr>
        <w:t>。</w:t>
      </w:r>
      <w:r w:rsidR="009F4765" w:rsidRPr="002E7F2D">
        <w:rPr>
          <w:rFonts w:ascii="仿宋_GB2312" w:eastAsia="仿宋_GB2312" w:hAnsiTheme="minorEastAsia" w:cs="Times New Roman" w:hint="eastAsia"/>
          <w:sz w:val="32"/>
          <w:szCs w:val="32"/>
        </w:rPr>
        <w:t>原《雅安市城镇基本医疗保险医用材料支付管理办法》同时废止。</w:t>
      </w:r>
    </w:p>
    <w:p w:rsidR="00D60BA1" w:rsidRDefault="00D60BA1" w:rsidP="00D60BA1">
      <w:pPr>
        <w:spacing w:line="580" w:lineRule="exact"/>
        <w:rPr>
          <w:rFonts w:ascii="仿宋_GB2312" w:eastAsia="仿宋_GB2312" w:hAnsi="宋体" w:hint="eastAsia"/>
          <w:sz w:val="28"/>
          <w:szCs w:val="28"/>
        </w:rPr>
      </w:pPr>
    </w:p>
    <w:p w:rsidR="00D60BA1" w:rsidRDefault="00D60BA1" w:rsidP="00D60BA1">
      <w:pPr>
        <w:spacing w:line="580" w:lineRule="exact"/>
        <w:rPr>
          <w:rFonts w:ascii="仿宋_GB2312" w:eastAsia="仿宋_GB2312" w:hAnsi="宋体" w:hint="eastAsia"/>
          <w:sz w:val="28"/>
          <w:szCs w:val="28"/>
        </w:rPr>
      </w:pPr>
    </w:p>
    <w:p w:rsidR="00D60BA1" w:rsidRDefault="00D60BA1" w:rsidP="00D60BA1">
      <w:pPr>
        <w:spacing w:line="580" w:lineRule="exact"/>
        <w:rPr>
          <w:rFonts w:ascii="仿宋_GB2312" w:eastAsia="仿宋_GB2312" w:hAnsi="宋体" w:hint="eastAsia"/>
          <w:sz w:val="28"/>
          <w:szCs w:val="28"/>
        </w:rPr>
      </w:pPr>
    </w:p>
    <w:p w:rsidR="00D60BA1" w:rsidRDefault="00D60BA1" w:rsidP="00D60BA1">
      <w:pPr>
        <w:spacing w:line="580" w:lineRule="exact"/>
        <w:rPr>
          <w:rFonts w:ascii="仿宋_GB2312" w:eastAsia="仿宋_GB2312" w:hAnsi="宋体" w:hint="eastAsia"/>
          <w:sz w:val="28"/>
          <w:szCs w:val="28"/>
        </w:rPr>
      </w:pPr>
    </w:p>
    <w:p w:rsidR="00D60BA1" w:rsidRPr="004F35F7" w:rsidRDefault="00D60BA1" w:rsidP="00D60BA1">
      <w:pPr>
        <w:spacing w:line="580" w:lineRule="exact"/>
        <w:rPr>
          <w:rFonts w:ascii="仿宋_GB2312" w:eastAsia="仿宋_GB2312" w:hAnsi="宋体"/>
          <w:sz w:val="28"/>
          <w:szCs w:val="28"/>
        </w:rPr>
      </w:pPr>
    </w:p>
    <w:p w:rsidR="00D60BA1" w:rsidRPr="00D60BA1" w:rsidRDefault="00D60BA1" w:rsidP="00D60BA1">
      <w:pPr>
        <w:ind w:firstLineChars="100" w:firstLine="280"/>
        <w:rPr>
          <w:rFonts w:ascii="仿宋_GB2312" w:eastAsia="仿宋_GB2312" w:hAnsi="宋体"/>
          <w:sz w:val="28"/>
          <w:szCs w:val="28"/>
        </w:rPr>
      </w:pPr>
      <w:r>
        <w:rPr>
          <w:rFonts w:ascii="仿宋_GB2312" w:eastAsia="仿宋_GB2312" w:hAnsi="宋体"/>
          <w:noProof/>
          <w:sz w:val="28"/>
          <w:szCs w:val="28"/>
        </w:rPr>
        <w:pict>
          <v:line id="_x0000_s1029" style="position:absolute;left:0;text-align:left;z-index:251661312" from="0,31.9pt" to="423pt,31.9pt"/>
        </w:pict>
      </w:r>
      <w:r>
        <w:rPr>
          <w:rFonts w:ascii="仿宋_GB2312" w:eastAsia="仿宋_GB2312" w:hAnsi="宋体"/>
          <w:noProof/>
          <w:sz w:val="28"/>
          <w:szCs w:val="28"/>
        </w:rPr>
        <w:pict>
          <v:line id="_x0000_s1028" style="position:absolute;left:0;text-align:left;z-index:251660288" from="0,0" to="423pt,0"/>
        </w:pict>
      </w:r>
      <w:r w:rsidRPr="004F35F7">
        <w:rPr>
          <w:rFonts w:ascii="仿宋_GB2312" w:eastAsia="仿宋_GB2312" w:hAnsi="宋体" w:hint="eastAsia"/>
          <w:sz w:val="28"/>
          <w:szCs w:val="28"/>
        </w:rPr>
        <w:t>雅安市人力资源和社会保障局办公室     2017年</w:t>
      </w:r>
      <w:r>
        <w:rPr>
          <w:rFonts w:ascii="仿宋_GB2312" w:eastAsia="仿宋_GB2312" w:hAnsi="宋体" w:hint="eastAsia"/>
          <w:sz w:val="28"/>
          <w:szCs w:val="28"/>
        </w:rPr>
        <w:t>12</w:t>
      </w:r>
      <w:r w:rsidRPr="004F35F7">
        <w:rPr>
          <w:rFonts w:ascii="仿宋_GB2312" w:eastAsia="仿宋_GB2312" w:hAnsi="宋体" w:hint="eastAsia"/>
          <w:sz w:val="28"/>
          <w:szCs w:val="28"/>
        </w:rPr>
        <w:t>月</w:t>
      </w:r>
      <w:r>
        <w:rPr>
          <w:rFonts w:ascii="仿宋_GB2312" w:eastAsia="仿宋_GB2312" w:hAnsi="宋体" w:hint="eastAsia"/>
          <w:sz w:val="28"/>
          <w:szCs w:val="28"/>
        </w:rPr>
        <w:t>8</w:t>
      </w:r>
      <w:r w:rsidRPr="004F35F7">
        <w:rPr>
          <w:rFonts w:ascii="仿宋_GB2312" w:eastAsia="仿宋_GB2312" w:hAnsi="宋体" w:hint="eastAsia"/>
          <w:sz w:val="28"/>
          <w:szCs w:val="28"/>
        </w:rPr>
        <w:t>日印发</w:t>
      </w:r>
    </w:p>
    <w:sectPr w:rsidR="00D60BA1" w:rsidRPr="00D60BA1" w:rsidSect="002E7F2D">
      <w:footerReference w:type="default" r:id="rId7"/>
      <w:pgSz w:w="11906" w:h="16838"/>
      <w:pgMar w:top="2098" w:right="1474" w:bottom="175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5E0" w:rsidRDefault="00A415E0" w:rsidP="00FA58F1">
      <w:r>
        <w:separator/>
      </w:r>
    </w:p>
  </w:endnote>
  <w:endnote w:type="continuationSeparator" w:id="1">
    <w:p w:rsidR="00A415E0" w:rsidRDefault="00A415E0" w:rsidP="00FA58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01079"/>
      <w:docPartObj>
        <w:docPartGallery w:val="Page Numbers (Bottom of Page)"/>
        <w:docPartUnique/>
      </w:docPartObj>
    </w:sdtPr>
    <w:sdtContent>
      <w:p w:rsidR="002E7F2D" w:rsidRDefault="00CF490C">
        <w:pPr>
          <w:pStyle w:val="a4"/>
          <w:jc w:val="center"/>
        </w:pPr>
        <w:fldSimple w:instr=" PAGE   \* MERGEFORMAT ">
          <w:r w:rsidR="00D60BA1" w:rsidRPr="00D60BA1">
            <w:rPr>
              <w:noProof/>
              <w:lang w:val="zh-CN"/>
            </w:rPr>
            <w:t>4</w:t>
          </w:r>
        </w:fldSimple>
      </w:p>
    </w:sdtContent>
  </w:sdt>
  <w:p w:rsidR="002E7F2D" w:rsidRDefault="002E7F2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5E0" w:rsidRDefault="00A415E0" w:rsidP="00FA58F1">
      <w:r>
        <w:separator/>
      </w:r>
    </w:p>
  </w:footnote>
  <w:footnote w:type="continuationSeparator" w:id="1">
    <w:p w:rsidR="00A415E0" w:rsidRDefault="00A415E0" w:rsidP="00FA58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58F1"/>
    <w:rsid w:val="00035049"/>
    <w:rsid w:val="00035AE0"/>
    <w:rsid w:val="00084C4A"/>
    <w:rsid w:val="000A212B"/>
    <w:rsid w:val="000C09E4"/>
    <w:rsid w:val="000D6AEC"/>
    <w:rsid w:val="000E15F8"/>
    <w:rsid w:val="0015580B"/>
    <w:rsid w:val="00187732"/>
    <w:rsid w:val="001C7376"/>
    <w:rsid w:val="001D203A"/>
    <w:rsid w:val="0021723F"/>
    <w:rsid w:val="00233E88"/>
    <w:rsid w:val="00265B4E"/>
    <w:rsid w:val="00271F03"/>
    <w:rsid w:val="00274A02"/>
    <w:rsid w:val="002802AB"/>
    <w:rsid w:val="00292CF2"/>
    <w:rsid w:val="002D7E3F"/>
    <w:rsid w:val="002E7F2D"/>
    <w:rsid w:val="00301D20"/>
    <w:rsid w:val="00337650"/>
    <w:rsid w:val="003438B4"/>
    <w:rsid w:val="00374805"/>
    <w:rsid w:val="00380521"/>
    <w:rsid w:val="003A27C7"/>
    <w:rsid w:val="003C4E2A"/>
    <w:rsid w:val="003D5976"/>
    <w:rsid w:val="00443A88"/>
    <w:rsid w:val="00472CF0"/>
    <w:rsid w:val="004908F5"/>
    <w:rsid w:val="004937A2"/>
    <w:rsid w:val="004D1571"/>
    <w:rsid w:val="00532DB1"/>
    <w:rsid w:val="005360C0"/>
    <w:rsid w:val="00566FAA"/>
    <w:rsid w:val="00590718"/>
    <w:rsid w:val="005A6C57"/>
    <w:rsid w:val="005D78A1"/>
    <w:rsid w:val="005E5BF4"/>
    <w:rsid w:val="00615CD0"/>
    <w:rsid w:val="00620824"/>
    <w:rsid w:val="006676EA"/>
    <w:rsid w:val="00671B75"/>
    <w:rsid w:val="006A014C"/>
    <w:rsid w:val="006E2638"/>
    <w:rsid w:val="0072763C"/>
    <w:rsid w:val="007832B6"/>
    <w:rsid w:val="007965FC"/>
    <w:rsid w:val="007A60C2"/>
    <w:rsid w:val="007E0B3D"/>
    <w:rsid w:val="00806A98"/>
    <w:rsid w:val="00811412"/>
    <w:rsid w:val="008230E7"/>
    <w:rsid w:val="008509B6"/>
    <w:rsid w:val="008545B2"/>
    <w:rsid w:val="00870E78"/>
    <w:rsid w:val="00883C75"/>
    <w:rsid w:val="008A18EE"/>
    <w:rsid w:val="008B0C11"/>
    <w:rsid w:val="008B1FCB"/>
    <w:rsid w:val="008B21E0"/>
    <w:rsid w:val="008B3FE3"/>
    <w:rsid w:val="009314E9"/>
    <w:rsid w:val="00933362"/>
    <w:rsid w:val="00967D55"/>
    <w:rsid w:val="009C65AC"/>
    <w:rsid w:val="009F4765"/>
    <w:rsid w:val="009F66FD"/>
    <w:rsid w:val="00A22E05"/>
    <w:rsid w:val="00A3623A"/>
    <w:rsid w:val="00A415E0"/>
    <w:rsid w:val="00A424E8"/>
    <w:rsid w:val="00A502C4"/>
    <w:rsid w:val="00A84599"/>
    <w:rsid w:val="00A900E1"/>
    <w:rsid w:val="00B238BF"/>
    <w:rsid w:val="00B26CCD"/>
    <w:rsid w:val="00B31437"/>
    <w:rsid w:val="00B57120"/>
    <w:rsid w:val="00B57243"/>
    <w:rsid w:val="00B65F0F"/>
    <w:rsid w:val="00B66F3B"/>
    <w:rsid w:val="00BB263A"/>
    <w:rsid w:val="00BE1A6A"/>
    <w:rsid w:val="00C04CFA"/>
    <w:rsid w:val="00C13D09"/>
    <w:rsid w:val="00CC6BF2"/>
    <w:rsid w:val="00CC712B"/>
    <w:rsid w:val="00CD1C07"/>
    <w:rsid w:val="00CD43FE"/>
    <w:rsid w:val="00CF490C"/>
    <w:rsid w:val="00D33292"/>
    <w:rsid w:val="00D34EB8"/>
    <w:rsid w:val="00D413E1"/>
    <w:rsid w:val="00D60BA1"/>
    <w:rsid w:val="00D65EBA"/>
    <w:rsid w:val="00DC565C"/>
    <w:rsid w:val="00DD3DAE"/>
    <w:rsid w:val="00DD4BAA"/>
    <w:rsid w:val="00DE7900"/>
    <w:rsid w:val="00E245F8"/>
    <w:rsid w:val="00E300BA"/>
    <w:rsid w:val="00E62E26"/>
    <w:rsid w:val="00EA2135"/>
    <w:rsid w:val="00ED2E47"/>
    <w:rsid w:val="00F14AC3"/>
    <w:rsid w:val="00F57427"/>
    <w:rsid w:val="00FA58F1"/>
    <w:rsid w:val="00FF23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8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A58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A58F1"/>
    <w:rPr>
      <w:sz w:val="18"/>
      <w:szCs w:val="18"/>
    </w:rPr>
  </w:style>
  <w:style w:type="paragraph" w:styleId="a4">
    <w:name w:val="footer"/>
    <w:basedOn w:val="a"/>
    <w:link w:val="Char0"/>
    <w:uiPriority w:val="99"/>
    <w:unhideWhenUsed/>
    <w:rsid w:val="00FA58F1"/>
    <w:pPr>
      <w:tabs>
        <w:tab w:val="center" w:pos="4153"/>
        <w:tab w:val="right" w:pos="8306"/>
      </w:tabs>
      <w:snapToGrid w:val="0"/>
      <w:jc w:val="left"/>
    </w:pPr>
    <w:rPr>
      <w:sz w:val="18"/>
      <w:szCs w:val="18"/>
    </w:rPr>
  </w:style>
  <w:style w:type="character" w:customStyle="1" w:styleId="Char0">
    <w:name w:val="页脚 Char"/>
    <w:basedOn w:val="a0"/>
    <w:link w:val="a4"/>
    <w:uiPriority w:val="99"/>
    <w:rsid w:val="00FA58F1"/>
    <w:rPr>
      <w:sz w:val="18"/>
      <w:szCs w:val="18"/>
    </w:rPr>
  </w:style>
  <w:style w:type="paragraph" w:styleId="a5">
    <w:name w:val="Normal (Web)"/>
    <w:basedOn w:val="a"/>
    <w:uiPriority w:val="99"/>
    <w:unhideWhenUsed/>
    <w:rsid w:val="00F5742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5637395">
      <w:bodyDiv w:val="1"/>
      <w:marLeft w:val="0"/>
      <w:marRight w:val="0"/>
      <w:marTop w:val="0"/>
      <w:marBottom w:val="0"/>
      <w:divBdr>
        <w:top w:val="none" w:sz="0" w:space="0" w:color="auto"/>
        <w:left w:val="none" w:sz="0" w:space="0" w:color="auto"/>
        <w:bottom w:val="none" w:sz="0" w:space="0" w:color="auto"/>
        <w:right w:val="none" w:sz="0" w:space="0" w:color="auto"/>
      </w:divBdr>
    </w:div>
    <w:div w:id="159910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C4750-A82C-4686-9263-DAA1F13BF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Pages>
  <Words>250</Words>
  <Characters>1428</Characters>
  <Application>Microsoft Office Word</Application>
  <DocSecurity>0</DocSecurity>
  <Lines>11</Lines>
  <Paragraphs>3</Paragraphs>
  <ScaleCrop>false</ScaleCrop>
  <Company>微软中国</Company>
  <LinksUpToDate>false</LinksUpToDate>
  <CharactersWithSpaces>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雅安市人力资源和社会保障局人社局机关【工伤医保科】孙洪昌</dc:creator>
  <cp:keywords/>
  <dc:description/>
  <cp:lastModifiedBy>雅安市人力资源和社会保障局人社局机关【办公室】陈坤</cp:lastModifiedBy>
  <cp:revision>69</cp:revision>
  <cp:lastPrinted>2017-11-27T05:42:00Z</cp:lastPrinted>
  <dcterms:created xsi:type="dcterms:W3CDTF">2017-11-17T01:54:00Z</dcterms:created>
  <dcterms:modified xsi:type="dcterms:W3CDTF">2017-12-11T04:10:00Z</dcterms:modified>
</cp:coreProperties>
</file>