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黑体" w:hAnsi="宋体" w:eastAsia="黑体"/>
          <w:sz w:val="52"/>
          <w:szCs w:val="52"/>
        </w:rPr>
      </w:pPr>
      <w:r>
        <w:rPr>
          <w:rFonts w:hint="eastAsia" w:ascii="黑体" w:hAnsi="宋体" w:eastAsia="黑体"/>
          <w:sz w:val="52"/>
          <w:szCs w:val="52"/>
        </w:rPr>
        <w:t>院 内 采 购</w:t>
      </w:r>
    </w:p>
    <w:p>
      <w:pPr>
        <w:jc w:val="center"/>
        <w:rPr>
          <w:rFonts w:ascii="宋体" w:hAnsi="宋体"/>
          <w:b/>
          <w:sz w:val="84"/>
          <w:szCs w:val="84"/>
        </w:rPr>
      </w:pPr>
    </w:p>
    <w:p>
      <w:pPr>
        <w:jc w:val="center"/>
        <w:rPr>
          <w:rFonts w:ascii="宋体" w:hAnsi="宋体"/>
          <w:b/>
          <w:sz w:val="84"/>
          <w:szCs w:val="84"/>
        </w:rPr>
      </w:pPr>
    </w:p>
    <w:p>
      <w:pPr>
        <w:jc w:val="center"/>
        <w:rPr>
          <w:rFonts w:ascii="宋体" w:hAnsi="宋体"/>
          <w:b/>
          <w:sz w:val="84"/>
          <w:szCs w:val="84"/>
        </w:rPr>
      </w:pPr>
    </w:p>
    <w:p>
      <w:pPr>
        <w:jc w:val="center"/>
        <w:rPr>
          <w:rFonts w:ascii="仿宋_GB2312" w:hAnsi="宋体" w:eastAsia="仿宋_GB2312"/>
          <w:sz w:val="32"/>
          <w:szCs w:val="32"/>
        </w:rPr>
      </w:pPr>
      <w:r>
        <w:rPr>
          <w:rFonts w:hint="eastAsia" w:ascii="宋体" w:hAnsi="宋体"/>
          <w:b/>
          <w:sz w:val="84"/>
          <w:szCs w:val="84"/>
        </w:rPr>
        <w:t>需求调查文件</w:t>
      </w: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jc w:val="center"/>
        <w:rPr>
          <w:rFonts w:ascii="仿宋_GB2312" w:hAnsi="宋体" w:eastAsia="仿宋_GB2312"/>
          <w:sz w:val="32"/>
          <w:szCs w:val="32"/>
        </w:rPr>
      </w:pPr>
    </w:p>
    <w:p>
      <w:pPr>
        <w:bidi w:val="0"/>
      </w:pPr>
    </w:p>
    <w:p>
      <w:pPr>
        <w:spacing w:line="360" w:lineRule="auto"/>
        <w:ind w:firstLine="640" w:firstLineChars="200"/>
        <w:rPr>
          <w:rFonts w:hint="eastAsia" w:ascii="宋体" w:hAnsi="宋体" w:eastAsia="宋体" w:cs="宋体"/>
          <w:sz w:val="32"/>
          <w:szCs w:val="32"/>
          <w:lang w:eastAsia="zh-CN"/>
        </w:rPr>
      </w:pPr>
      <w:r>
        <w:rPr>
          <w:rFonts w:hint="eastAsia" w:ascii="黑体" w:hAnsi="宋体" w:eastAsia="黑体"/>
          <w:sz w:val="32"/>
          <w:szCs w:val="32"/>
        </w:rPr>
        <w:t>项目名称：</w:t>
      </w:r>
      <w:r>
        <w:rPr>
          <w:rFonts w:hint="eastAsia" w:ascii="宋体" w:hAnsi="宋体" w:cs="宋体"/>
          <w:sz w:val="32"/>
          <w:szCs w:val="32"/>
        </w:rPr>
        <w:t>石棉县中医医院灾后加固项目-诊疗类、消毒类等1批设备需求调查</w:t>
      </w:r>
      <w:r>
        <w:rPr>
          <w:rFonts w:hint="eastAsia" w:ascii="宋体" w:hAnsi="宋体" w:cs="宋体"/>
          <w:sz w:val="32"/>
          <w:szCs w:val="32"/>
          <w:lang w:eastAsia="zh-CN"/>
        </w:rPr>
        <w:t>（</w:t>
      </w:r>
      <w:r>
        <w:rPr>
          <w:rFonts w:hint="eastAsia" w:ascii="宋体" w:hAnsi="宋体" w:cs="宋体"/>
          <w:sz w:val="32"/>
          <w:szCs w:val="32"/>
          <w:lang w:val="en-US" w:eastAsia="zh-CN"/>
        </w:rPr>
        <w:t>第二次</w:t>
      </w:r>
      <w:r>
        <w:rPr>
          <w:rFonts w:hint="eastAsia" w:ascii="宋体" w:hAnsi="宋体" w:cs="宋体"/>
          <w:sz w:val="32"/>
          <w:szCs w:val="32"/>
          <w:lang w:eastAsia="zh-CN"/>
        </w:rPr>
        <w:t>）</w:t>
      </w:r>
    </w:p>
    <w:p>
      <w:pPr>
        <w:spacing w:line="360" w:lineRule="auto"/>
        <w:ind w:firstLine="643" w:firstLineChars="200"/>
        <w:jc w:val="left"/>
        <w:rPr>
          <w:rFonts w:asciiTheme="minorEastAsia" w:hAnsiTheme="minorEastAsia" w:eastAsiaTheme="minorEastAsia" w:cstheme="minorEastAsia"/>
          <w:b/>
          <w:bCs/>
          <w:sz w:val="32"/>
          <w:szCs w:val="32"/>
          <w:shd w:val="clear" w:color="auto" w:fill="FFFFFF"/>
        </w:rPr>
      </w:pPr>
    </w:p>
    <w:p>
      <w:pPr>
        <w:spacing w:line="560" w:lineRule="exact"/>
        <w:ind w:firstLine="960" w:firstLineChars="300"/>
        <w:rPr>
          <w:rFonts w:hint="eastAsia" w:ascii="黑体" w:hAnsi="宋体" w:eastAsia="宋体" w:cs="仿宋"/>
          <w:sz w:val="30"/>
          <w:szCs w:val="30"/>
          <w:lang w:val="en-US" w:eastAsia="zh-CN"/>
        </w:rPr>
      </w:pPr>
      <w:r>
        <w:rPr>
          <w:rFonts w:hint="eastAsia" w:ascii="黑体" w:hAnsi="宋体" w:eastAsia="黑体"/>
          <w:sz w:val="32"/>
          <w:szCs w:val="32"/>
        </w:rPr>
        <w:t>项目编号：</w:t>
      </w:r>
      <w:r>
        <w:rPr>
          <w:rFonts w:hint="eastAsia" w:ascii="宋体" w:hAnsi="宋体"/>
          <w:sz w:val="32"/>
          <w:szCs w:val="32"/>
          <w:shd w:val="clear" w:color="auto" w:fill="FFFFFF"/>
        </w:rPr>
        <w:t>SYLZ-20232</w:t>
      </w:r>
      <w:r>
        <w:rPr>
          <w:rFonts w:hint="eastAsia" w:ascii="宋体" w:hAnsi="宋体"/>
          <w:sz w:val="32"/>
          <w:szCs w:val="32"/>
          <w:shd w:val="clear" w:color="auto" w:fill="FFFFFF"/>
          <w:lang w:val="en-US" w:eastAsia="zh-CN"/>
        </w:rPr>
        <w:t>4</w:t>
      </w: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2"/>
          <w:szCs w:val="32"/>
        </w:rPr>
      </w:pPr>
    </w:p>
    <w:p>
      <w:pPr>
        <w:jc w:val="center"/>
        <w:rPr>
          <w:rFonts w:ascii="黑体" w:hAnsi="宋体" w:eastAsia="黑体"/>
          <w:sz w:val="36"/>
          <w:szCs w:val="36"/>
        </w:rPr>
      </w:pPr>
      <w:r>
        <w:rPr>
          <w:rFonts w:hint="eastAsia" w:ascii="黑体" w:hAnsi="宋体" w:eastAsia="黑体"/>
          <w:sz w:val="36"/>
          <w:szCs w:val="36"/>
        </w:rPr>
        <w:t>石棉县公立医院集团采购办</w:t>
      </w:r>
    </w:p>
    <w:p>
      <w:pPr>
        <w:jc w:val="center"/>
        <w:rPr>
          <w:rFonts w:ascii="黑体" w:hAnsi="宋体" w:eastAsia="黑体"/>
          <w:sz w:val="36"/>
          <w:szCs w:val="36"/>
        </w:rPr>
      </w:pPr>
      <w:r>
        <w:rPr>
          <w:rFonts w:hint="eastAsia" w:ascii="黑体" w:hAnsi="宋体" w:eastAsia="黑体"/>
          <w:sz w:val="36"/>
          <w:szCs w:val="36"/>
        </w:rPr>
        <w:t>2023年1</w:t>
      </w:r>
      <w:r>
        <w:rPr>
          <w:rFonts w:hint="eastAsia" w:ascii="黑体" w:hAnsi="宋体" w:eastAsia="黑体"/>
          <w:sz w:val="36"/>
          <w:szCs w:val="36"/>
          <w:lang w:val="en-US" w:eastAsia="zh-CN"/>
        </w:rPr>
        <w:t>2</w:t>
      </w:r>
      <w:r>
        <w:rPr>
          <w:rFonts w:hint="eastAsia" w:ascii="黑体" w:hAnsi="宋体" w:eastAsia="黑体"/>
          <w:sz w:val="36"/>
          <w:szCs w:val="36"/>
        </w:rPr>
        <w:t>月</w:t>
      </w:r>
    </w:p>
    <w:p>
      <w:pPr>
        <w:jc w:val="center"/>
        <w:rPr>
          <w:rFonts w:ascii="黑体" w:hAnsi="宋体" w:eastAsia="黑体"/>
          <w:sz w:val="36"/>
          <w:szCs w:val="36"/>
        </w:rPr>
      </w:pPr>
    </w:p>
    <w:p>
      <w:pPr>
        <w:rPr>
          <w:rFonts w:ascii="宋体" w:hAnsi="宋体"/>
          <w:sz w:val="24"/>
        </w:rPr>
      </w:pPr>
      <w:r>
        <w:rPr>
          <w:rFonts w:ascii="宋体" w:hAnsi="宋体"/>
          <w:sz w:val="24"/>
        </w:rPr>
        <w:pict>
          <v:line id="Line 2" o:spid="_x0000_s1026" o:spt="20" style="position:absolute;left:0pt;margin-left:-5.25pt;margin-top:0pt;height:0pt;width:456.75pt;z-index:251659264;mso-width-relative:page;mso-height-relative:page;" coordsize="21600,21600" o:gfxdata="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sXYeh0wAAAAUBAAAPAAAAAAAA&#10;AAEAIAAAACIAAABkcnMvZG93bnJldi54bWxQSwECFAAUAAAACACHTuJAf4cts94BAADnAwAADgAA&#10;AAAAAAABACAAAAAiAQAAZHJzL2Uyb0RvYy54bWxQSwUGAAAAAAYABgBZAQAAcgUAAAAA&#10;">
            <v:path arrowok="t"/>
            <v:fill focussize="0,0"/>
            <v:stroke/>
            <v:imagedata o:title=""/>
            <o:lock v:ext="edit"/>
          </v:line>
        </w:pict>
      </w:r>
      <w:r>
        <w:rPr>
          <w:rFonts w:hint="eastAsia" w:ascii="宋体" w:hAnsi="宋体"/>
          <w:sz w:val="24"/>
        </w:rPr>
        <w:t>地址：</w:t>
      </w:r>
      <w:r>
        <w:rPr>
          <w:rFonts w:hint="eastAsia"/>
          <w:sz w:val="24"/>
        </w:rPr>
        <w:t>石棉县新棉镇人民路11号</w:t>
      </w:r>
      <w:r>
        <w:rPr>
          <w:rFonts w:hint="eastAsia" w:ascii="宋体" w:hAnsi="宋体"/>
          <w:sz w:val="24"/>
        </w:rPr>
        <w:t xml:space="preserve">                         邮编：625400</w:t>
      </w:r>
    </w:p>
    <w:p>
      <w:pPr>
        <w:rPr>
          <w:rFonts w:ascii="宋体" w:hAnsi="宋体"/>
          <w:sz w:val="24"/>
        </w:rPr>
      </w:pPr>
      <w:r>
        <w:rPr>
          <w:rFonts w:hint="eastAsia" w:ascii="宋体" w:hAnsi="宋体"/>
          <w:sz w:val="24"/>
        </w:rPr>
        <w:t xml:space="preserve">联系电话：0835-8858599                                传真电话：0835-8858757 </w:t>
      </w:r>
    </w:p>
    <w:p>
      <w:pPr>
        <w:jc w:val="left"/>
      </w:pPr>
      <w:r>
        <w:rPr>
          <w:rFonts w:hint="eastAsia" w:ascii="宋体" w:hAnsi="宋体"/>
          <w:sz w:val="24"/>
        </w:rPr>
        <w:t>邮箱：</w:t>
      </w:r>
      <w:r>
        <w:fldChar w:fldCharType="begin"/>
      </w:r>
      <w:r>
        <w:instrText xml:space="preserve"> HYPERLINK "mailto:603171752@qq.com" </w:instrText>
      </w:r>
      <w:r>
        <w:fldChar w:fldCharType="separate"/>
      </w:r>
      <w:r>
        <w:rPr>
          <w:rStyle w:val="34"/>
          <w:rFonts w:hint="eastAsia" w:ascii="宋体" w:hAnsi="宋体"/>
          <w:color w:val="auto"/>
          <w:sz w:val="24"/>
        </w:rPr>
        <w:t>603171752@qq.com</w:t>
      </w:r>
      <w:r>
        <w:rPr>
          <w:rStyle w:val="34"/>
          <w:rFonts w:hint="eastAsia" w:ascii="宋体" w:hAnsi="宋体"/>
          <w:color w:val="auto"/>
          <w:sz w:val="24"/>
        </w:rPr>
        <w:fldChar w:fldCharType="end"/>
      </w:r>
    </w:p>
    <w:p>
      <w:pPr>
        <w:jc w:val="left"/>
        <w:rPr>
          <w:rFonts w:ascii="宋体" w:hAnsi="宋体"/>
          <w:sz w:val="24"/>
        </w:rPr>
      </w:pPr>
    </w:p>
    <w:p>
      <w:pPr>
        <w:pStyle w:val="45"/>
        <w:jc w:val="center"/>
      </w:pPr>
      <w:r>
        <w:rPr>
          <w:color w:val="auto"/>
          <w:sz w:val="32"/>
          <w:szCs w:val="32"/>
          <w:lang w:val="zh-CN"/>
        </w:rPr>
        <w:t>目录</w:t>
      </w:r>
      <w:r>
        <w:rPr>
          <w:color w:val="auto"/>
          <w:sz w:val="32"/>
          <w:szCs w:val="32"/>
          <w:lang w:val="zh-CN"/>
        </w:rPr>
        <w:fldChar w:fldCharType="begin"/>
      </w:r>
      <w:r>
        <w:rPr>
          <w:color w:val="auto"/>
          <w:sz w:val="32"/>
          <w:szCs w:val="32"/>
        </w:rPr>
        <w:instrText xml:space="preserve"> TOC \o "1-3" \h \z \u </w:instrText>
      </w:r>
      <w:r>
        <w:rPr>
          <w:color w:val="auto"/>
          <w:sz w:val="32"/>
          <w:szCs w:val="32"/>
          <w:lang w:val="zh-CN"/>
        </w:rPr>
        <w:fldChar w:fldCharType="separate"/>
      </w:r>
    </w:p>
    <w:p>
      <w:pPr>
        <w:pStyle w:val="22"/>
        <w:tabs>
          <w:tab w:val="left" w:pos="1050"/>
          <w:tab w:val="right" w:leader="dot" w:pos="9062"/>
        </w:tabs>
        <w:rPr>
          <w:rFonts w:asciiTheme="minorHAnsi" w:hAnsiTheme="minorHAnsi" w:eastAsiaTheme="minorEastAsia" w:cstheme="minorBidi"/>
          <w:kern w:val="2"/>
          <w:sz w:val="21"/>
        </w:rPr>
      </w:pPr>
      <w:r>
        <w:fldChar w:fldCharType="begin"/>
      </w:r>
      <w:r>
        <w:instrText xml:space="preserve"> HYPERLINK \l "_Toc150184956" </w:instrText>
      </w:r>
      <w:r>
        <w:fldChar w:fldCharType="separate"/>
      </w:r>
      <w:r>
        <w:rPr>
          <w:rStyle w:val="34"/>
          <w:rFonts w:hint="eastAsia"/>
          <w:kern w:val="36"/>
        </w:rPr>
        <w:t>第一章</w:t>
      </w:r>
      <w:r>
        <w:rPr>
          <w:rFonts w:asciiTheme="minorHAnsi" w:hAnsiTheme="minorHAnsi" w:eastAsiaTheme="minorEastAsia" w:cstheme="minorBidi"/>
          <w:kern w:val="2"/>
          <w:sz w:val="21"/>
        </w:rPr>
        <w:tab/>
      </w:r>
      <w:r>
        <w:rPr>
          <w:rStyle w:val="34"/>
          <w:rFonts w:hint="eastAsia"/>
          <w:kern w:val="36"/>
        </w:rPr>
        <w:t>需求调查会邀请函</w:t>
      </w:r>
      <w:r>
        <w:tab/>
      </w:r>
      <w:r>
        <w:fldChar w:fldCharType="begin"/>
      </w:r>
      <w:r>
        <w:instrText xml:space="preserve"> PAGEREF _Toc150184956 \h </w:instrText>
      </w:r>
      <w:r>
        <w:fldChar w:fldCharType="separate"/>
      </w:r>
      <w:r>
        <w:t>- 3 -</w:t>
      </w:r>
      <w:r>
        <w:fldChar w:fldCharType="end"/>
      </w:r>
      <w:r>
        <w:fldChar w:fldCharType="end"/>
      </w:r>
    </w:p>
    <w:p>
      <w:pPr>
        <w:pStyle w:val="22"/>
        <w:tabs>
          <w:tab w:val="left" w:pos="1050"/>
          <w:tab w:val="right" w:leader="dot" w:pos="9062"/>
        </w:tabs>
        <w:rPr>
          <w:rFonts w:asciiTheme="minorHAnsi" w:hAnsiTheme="minorHAnsi" w:eastAsiaTheme="minorEastAsia" w:cstheme="minorBidi"/>
          <w:kern w:val="2"/>
          <w:sz w:val="21"/>
        </w:rPr>
      </w:pPr>
      <w:r>
        <w:fldChar w:fldCharType="begin"/>
      </w:r>
      <w:r>
        <w:instrText xml:space="preserve"> HYPERLINK \l "_Toc150184957" </w:instrText>
      </w:r>
      <w:r>
        <w:fldChar w:fldCharType="separate"/>
      </w:r>
      <w:r>
        <w:rPr>
          <w:rStyle w:val="34"/>
          <w:rFonts w:hint="eastAsia"/>
          <w:kern w:val="36"/>
        </w:rPr>
        <w:t>第二章</w:t>
      </w:r>
      <w:r>
        <w:rPr>
          <w:rFonts w:asciiTheme="minorHAnsi" w:hAnsiTheme="minorHAnsi" w:eastAsiaTheme="minorEastAsia" w:cstheme="minorBidi"/>
          <w:kern w:val="2"/>
          <w:sz w:val="21"/>
        </w:rPr>
        <w:tab/>
      </w:r>
      <w:r>
        <w:rPr>
          <w:rStyle w:val="34"/>
          <w:rFonts w:hint="eastAsia"/>
          <w:kern w:val="36"/>
        </w:rPr>
        <w:t>需求文件</w:t>
      </w:r>
      <w:r>
        <w:tab/>
      </w:r>
      <w:r>
        <w:fldChar w:fldCharType="begin"/>
      </w:r>
      <w:r>
        <w:instrText xml:space="preserve"> PAGEREF _Toc150184957 \h </w:instrText>
      </w:r>
      <w:r>
        <w:fldChar w:fldCharType="separate"/>
      </w:r>
      <w:r>
        <w:t>- 4 -</w:t>
      </w:r>
      <w:r>
        <w:fldChar w:fldCharType="end"/>
      </w:r>
      <w:r>
        <w:fldChar w:fldCharType="end"/>
      </w:r>
    </w:p>
    <w:p>
      <w:pPr>
        <w:pStyle w:val="22"/>
        <w:tabs>
          <w:tab w:val="left" w:pos="1050"/>
          <w:tab w:val="right" w:leader="dot" w:pos="9062"/>
        </w:tabs>
        <w:rPr>
          <w:rFonts w:asciiTheme="minorHAnsi" w:hAnsiTheme="minorHAnsi" w:eastAsiaTheme="minorEastAsia" w:cstheme="minorBidi"/>
          <w:kern w:val="2"/>
          <w:sz w:val="21"/>
        </w:rPr>
      </w:pPr>
      <w:r>
        <w:fldChar w:fldCharType="begin"/>
      </w:r>
      <w:r>
        <w:instrText xml:space="preserve"> HYPERLINK \l "_Toc150184958" </w:instrText>
      </w:r>
      <w:r>
        <w:fldChar w:fldCharType="separate"/>
      </w:r>
      <w:r>
        <w:rPr>
          <w:rStyle w:val="34"/>
          <w:rFonts w:hint="eastAsia"/>
          <w:kern w:val="36"/>
        </w:rPr>
        <w:t>第三章</w:t>
      </w:r>
      <w:r>
        <w:rPr>
          <w:rFonts w:asciiTheme="minorHAnsi" w:hAnsiTheme="minorHAnsi" w:eastAsiaTheme="minorEastAsia" w:cstheme="minorBidi"/>
          <w:kern w:val="2"/>
          <w:sz w:val="21"/>
        </w:rPr>
        <w:tab/>
      </w:r>
      <w:r>
        <w:rPr>
          <w:rStyle w:val="34"/>
          <w:rFonts w:hint="eastAsia"/>
          <w:kern w:val="36"/>
        </w:rPr>
        <w:t>需求人须知</w:t>
      </w:r>
      <w:r>
        <w:tab/>
      </w:r>
      <w:r>
        <w:fldChar w:fldCharType="begin"/>
      </w:r>
      <w:r>
        <w:instrText xml:space="preserve"> PAGEREF _Toc150184958 \h </w:instrText>
      </w:r>
      <w:r>
        <w:fldChar w:fldCharType="separate"/>
      </w:r>
      <w:r>
        <w:t>- 6 -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"_Toc150184959" </w:instrText>
      </w:r>
      <w:r>
        <w:fldChar w:fldCharType="separate"/>
      </w:r>
      <w:r>
        <w:rPr>
          <w:rStyle w:val="34"/>
          <w:rFonts w:hint="eastAsia" w:ascii="宋体" w:hAnsi="宋体"/>
          <w:kern w:val="36"/>
        </w:rPr>
        <w:t>一、需求纪律</w:t>
      </w:r>
      <w:r>
        <w:tab/>
      </w:r>
      <w:r>
        <w:fldChar w:fldCharType="begin"/>
      </w:r>
      <w:r>
        <w:instrText xml:space="preserve"> PAGEREF _Toc150184959 \h </w:instrText>
      </w:r>
      <w:r>
        <w:fldChar w:fldCharType="separate"/>
      </w:r>
      <w:r>
        <w:t>- 6 -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"_Toc150184960" </w:instrText>
      </w:r>
      <w:r>
        <w:fldChar w:fldCharType="separate"/>
      </w:r>
      <w:r>
        <w:rPr>
          <w:rStyle w:val="34"/>
          <w:rFonts w:hint="eastAsia" w:ascii="宋体" w:hAnsi="宋体"/>
          <w:kern w:val="36"/>
        </w:rPr>
        <w:t>二、需求文件</w:t>
      </w:r>
      <w:r>
        <w:tab/>
      </w:r>
      <w:r>
        <w:fldChar w:fldCharType="begin"/>
      </w:r>
      <w:r>
        <w:instrText xml:space="preserve"> PAGEREF _Toc150184960 \h </w:instrText>
      </w:r>
      <w:r>
        <w:fldChar w:fldCharType="separate"/>
      </w:r>
      <w:r>
        <w:t>- 6 -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"_Toc150184961" </w:instrText>
      </w:r>
      <w:r>
        <w:fldChar w:fldCharType="separate"/>
      </w:r>
      <w:r>
        <w:rPr>
          <w:rStyle w:val="34"/>
          <w:rFonts w:hint="eastAsia" w:ascii="宋体" w:hAnsi="宋体"/>
          <w:kern w:val="36"/>
        </w:rPr>
        <w:t>三、需求文件</w:t>
      </w:r>
      <w:r>
        <w:tab/>
      </w:r>
      <w:r>
        <w:fldChar w:fldCharType="begin"/>
      </w:r>
      <w:r>
        <w:instrText xml:space="preserve"> PAGEREF _Toc150184961 \h </w:instrText>
      </w:r>
      <w:r>
        <w:fldChar w:fldCharType="separate"/>
      </w:r>
      <w:r>
        <w:t>- 6 -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"_Toc150184962" </w:instrText>
      </w:r>
      <w:r>
        <w:fldChar w:fldCharType="separate"/>
      </w:r>
      <w:r>
        <w:rPr>
          <w:rStyle w:val="34"/>
          <w:rFonts w:hint="eastAsia" w:ascii="宋体" w:hAnsi="宋体"/>
          <w:kern w:val="36"/>
        </w:rPr>
        <w:t>四、报名及需求须知</w:t>
      </w:r>
      <w:r>
        <w:tab/>
      </w:r>
      <w:r>
        <w:fldChar w:fldCharType="begin"/>
      </w:r>
      <w:r>
        <w:instrText xml:space="preserve"> PAGEREF _Toc150184962 \h </w:instrText>
      </w:r>
      <w:r>
        <w:fldChar w:fldCharType="separate"/>
      </w:r>
      <w:r>
        <w:t>- 7 -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"_Toc150184963" </w:instrText>
      </w:r>
      <w:r>
        <w:fldChar w:fldCharType="separate"/>
      </w:r>
      <w:r>
        <w:rPr>
          <w:rStyle w:val="34"/>
          <w:rFonts w:hint="eastAsia" w:ascii="宋体" w:hAnsi="宋体"/>
          <w:kern w:val="36"/>
        </w:rPr>
        <w:t>五、需求会须知</w:t>
      </w:r>
      <w:r>
        <w:tab/>
      </w:r>
      <w:r>
        <w:fldChar w:fldCharType="begin"/>
      </w:r>
      <w:r>
        <w:instrText xml:space="preserve"> PAGEREF _Toc150184963 \h </w:instrText>
      </w:r>
      <w:r>
        <w:fldChar w:fldCharType="separate"/>
      </w:r>
      <w:r>
        <w:t>- 7 -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"_Toc150184964" </w:instrText>
      </w:r>
      <w:r>
        <w:fldChar w:fldCharType="separate"/>
      </w:r>
      <w:r>
        <w:rPr>
          <w:rStyle w:val="34"/>
          <w:rFonts w:hint="eastAsia" w:ascii="宋体" w:hAnsi="宋体"/>
          <w:kern w:val="36"/>
        </w:rPr>
        <w:t>六、签订及履行合同和验收</w:t>
      </w:r>
      <w:r>
        <w:tab/>
      </w:r>
      <w:r>
        <w:fldChar w:fldCharType="begin"/>
      </w:r>
      <w:r>
        <w:instrText xml:space="preserve"> PAGEREF _Toc150184964 \h </w:instrText>
      </w:r>
      <w:r>
        <w:fldChar w:fldCharType="separate"/>
      </w:r>
      <w:r>
        <w:t>- 8 -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"_Toc150184965" </w:instrText>
      </w:r>
      <w:r>
        <w:fldChar w:fldCharType="separate"/>
      </w:r>
      <w:r>
        <w:rPr>
          <w:rStyle w:val="34"/>
          <w:rFonts w:hint="eastAsia" w:ascii="宋体" w:hAnsi="宋体"/>
          <w:kern w:val="36"/>
        </w:rPr>
        <w:t>七、其他须知</w:t>
      </w:r>
      <w:r>
        <w:tab/>
      </w:r>
      <w:r>
        <w:fldChar w:fldCharType="begin"/>
      </w:r>
      <w:r>
        <w:instrText xml:space="preserve"> PAGEREF _Toc150184965 \h </w:instrText>
      </w:r>
      <w:r>
        <w:fldChar w:fldCharType="separate"/>
      </w:r>
      <w:r>
        <w:t>- 8 -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"_Toc150184966" </w:instrText>
      </w:r>
      <w:r>
        <w:fldChar w:fldCharType="separate"/>
      </w:r>
      <w:r>
        <w:rPr>
          <w:rStyle w:val="34"/>
          <w:rFonts w:hint="eastAsia"/>
          <w:kern w:val="36"/>
        </w:rPr>
        <w:t>第四章、需求文件部分格式</w:t>
      </w:r>
      <w:r>
        <w:tab/>
      </w:r>
      <w:r>
        <w:fldChar w:fldCharType="begin"/>
      </w:r>
      <w:r>
        <w:instrText xml:space="preserve"> PAGEREF _Toc150184966 \h </w:instrText>
      </w:r>
      <w:r>
        <w:fldChar w:fldCharType="separate"/>
      </w:r>
      <w:r>
        <w:t>- 9 -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"_Toc150184967" </w:instrText>
      </w:r>
      <w:r>
        <w:fldChar w:fldCharType="separate"/>
      </w:r>
      <w:r>
        <w:rPr>
          <w:rStyle w:val="34"/>
          <w:rFonts w:hint="eastAsia" w:ascii="宋体" w:hAnsi="宋体"/>
          <w:kern w:val="36"/>
        </w:rPr>
        <w:t>一、需求函</w:t>
      </w:r>
      <w:r>
        <w:tab/>
      </w:r>
      <w:r>
        <w:fldChar w:fldCharType="begin"/>
      </w:r>
      <w:r>
        <w:instrText xml:space="preserve"> PAGEREF _Toc150184967 \h </w:instrText>
      </w:r>
      <w:r>
        <w:fldChar w:fldCharType="separate"/>
      </w:r>
      <w:r>
        <w:t>- 9 -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"_Toc150184968" </w:instrText>
      </w:r>
      <w:r>
        <w:fldChar w:fldCharType="separate"/>
      </w:r>
      <w:r>
        <w:rPr>
          <w:rStyle w:val="34"/>
          <w:rFonts w:hint="eastAsia" w:ascii="宋体" w:hAnsi="宋体"/>
          <w:kern w:val="36"/>
        </w:rPr>
        <w:t>二、法定代表人授权书</w:t>
      </w:r>
      <w:r>
        <w:tab/>
      </w:r>
      <w:r>
        <w:fldChar w:fldCharType="begin"/>
      </w:r>
      <w:r>
        <w:instrText xml:space="preserve"> PAGEREF _Toc150184968 \h </w:instrText>
      </w:r>
      <w:r>
        <w:fldChar w:fldCharType="separate"/>
      </w:r>
      <w:r>
        <w:t>- 10 -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"_Toc150184969" </w:instrText>
      </w:r>
      <w:r>
        <w:fldChar w:fldCharType="separate"/>
      </w:r>
      <w:r>
        <w:rPr>
          <w:rStyle w:val="34"/>
          <w:rFonts w:hint="eastAsia" w:ascii="宋体" w:hAnsi="宋体"/>
          <w:kern w:val="36"/>
        </w:rPr>
        <w:t>三、需求人基本情况表</w:t>
      </w:r>
      <w:r>
        <w:tab/>
      </w:r>
      <w:r>
        <w:fldChar w:fldCharType="begin"/>
      </w:r>
      <w:r>
        <w:instrText xml:space="preserve"> PAGEREF _Toc150184969 \h </w:instrText>
      </w:r>
      <w:r>
        <w:fldChar w:fldCharType="separate"/>
      </w:r>
      <w:r>
        <w:t>- 11 -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"_Toc150184970" </w:instrText>
      </w:r>
      <w:r>
        <w:fldChar w:fldCharType="separate"/>
      </w:r>
      <w:r>
        <w:rPr>
          <w:rStyle w:val="34"/>
          <w:rFonts w:hint="eastAsia" w:ascii="宋体" w:hAnsi="宋体"/>
          <w:kern w:val="36"/>
        </w:rPr>
        <w:t>四、需求调查一览表</w:t>
      </w:r>
      <w:r>
        <w:tab/>
      </w:r>
      <w:r>
        <w:fldChar w:fldCharType="begin"/>
      </w:r>
      <w:r>
        <w:instrText xml:space="preserve"> PAGEREF _Toc150184970 \h </w:instrText>
      </w:r>
      <w:r>
        <w:fldChar w:fldCharType="separate"/>
      </w:r>
      <w:r>
        <w:t>- 12 -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"_Toc150184971" </w:instrText>
      </w:r>
      <w:r>
        <w:fldChar w:fldCharType="separate"/>
      </w:r>
      <w:r>
        <w:rPr>
          <w:rStyle w:val="34"/>
          <w:rFonts w:hint="eastAsia" w:ascii="宋体" w:hAnsi="宋体"/>
          <w:kern w:val="36"/>
        </w:rPr>
        <w:t>五、需求人类似项目业绩一览表</w:t>
      </w:r>
      <w:r>
        <w:tab/>
      </w:r>
      <w:r>
        <w:fldChar w:fldCharType="begin"/>
      </w:r>
      <w:r>
        <w:instrText xml:space="preserve"> PAGEREF _Toc150184971 \h </w:instrText>
      </w:r>
      <w:r>
        <w:fldChar w:fldCharType="separate"/>
      </w:r>
      <w:r>
        <w:t>- 13 -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"_Toc150184972" </w:instrText>
      </w:r>
      <w:r>
        <w:fldChar w:fldCharType="separate"/>
      </w:r>
      <w:r>
        <w:rPr>
          <w:rStyle w:val="34"/>
          <w:rFonts w:hint="eastAsia" w:ascii="宋体" w:hAnsi="宋体"/>
          <w:kern w:val="36"/>
        </w:rPr>
        <w:t>六、商务和服务应答承诺</w:t>
      </w:r>
      <w:r>
        <w:tab/>
      </w:r>
      <w:r>
        <w:fldChar w:fldCharType="begin"/>
      </w:r>
      <w:r>
        <w:instrText xml:space="preserve"> PAGEREF _Toc150184972 \h </w:instrText>
      </w:r>
      <w:r>
        <w:fldChar w:fldCharType="separate"/>
      </w:r>
      <w:r>
        <w:t>- 14 -</w:t>
      </w:r>
      <w:r>
        <w:fldChar w:fldCharType="end"/>
      </w:r>
      <w:r>
        <w:fldChar w:fldCharType="end"/>
      </w:r>
    </w:p>
    <w:p>
      <w:pPr>
        <w:pStyle w:val="22"/>
        <w:tabs>
          <w:tab w:val="right" w:leader="dot" w:pos="9062"/>
        </w:tabs>
        <w:rPr>
          <w:rFonts w:asciiTheme="minorHAnsi" w:hAnsiTheme="minorHAnsi" w:eastAsiaTheme="minorEastAsia" w:cstheme="minorBidi"/>
          <w:kern w:val="2"/>
          <w:sz w:val="21"/>
        </w:rPr>
      </w:pPr>
      <w:r>
        <w:fldChar w:fldCharType="begin"/>
      </w:r>
      <w:r>
        <w:instrText xml:space="preserve"> HYPERLINK \l "_Toc150184973" </w:instrText>
      </w:r>
      <w:r>
        <w:fldChar w:fldCharType="separate"/>
      </w:r>
      <w:r>
        <w:rPr>
          <w:rStyle w:val="34"/>
          <w:rFonts w:hint="eastAsia" w:ascii="宋体" w:hAnsi="宋体"/>
          <w:kern w:val="36"/>
        </w:rPr>
        <w:t>七、参数和配置文档模板</w:t>
      </w:r>
      <w:r>
        <w:tab/>
      </w:r>
      <w:r>
        <w:fldChar w:fldCharType="begin"/>
      </w:r>
      <w:r>
        <w:instrText xml:space="preserve"> PAGEREF _Toc150184973 \h </w:instrText>
      </w:r>
      <w:r>
        <w:fldChar w:fldCharType="separate"/>
      </w:r>
      <w:r>
        <w:t>- 15 -</w:t>
      </w:r>
      <w:r>
        <w:fldChar w:fldCharType="end"/>
      </w:r>
      <w:r>
        <w:fldChar w:fldCharType="end"/>
      </w:r>
    </w:p>
    <w:p>
      <w:pPr>
        <w:pStyle w:val="45"/>
        <w:jc w:val="center"/>
        <w:rPr>
          <w:color w:val="auto"/>
          <w:sz w:val="32"/>
          <w:szCs w:val="32"/>
        </w:rPr>
      </w:pPr>
      <w:r>
        <w:rPr>
          <w:color w:val="auto"/>
          <w:sz w:val="32"/>
          <w:szCs w:val="32"/>
          <w:lang w:val="zh-CN"/>
        </w:rPr>
        <w:fldChar w:fldCharType="end"/>
      </w: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widowControl/>
        <w:jc w:val="left"/>
        <w:rPr>
          <w:kern w:val="36"/>
        </w:rPr>
      </w:pPr>
    </w:p>
    <w:p>
      <w:pPr>
        <w:pStyle w:val="26"/>
        <w:numPr>
          <w:ilvl w:val="0"/>
          <w:numId w:val="1"/>
        </w:numPr>
        <w:ind w:left="1440"/>
        <w:rPr>
          <w:kern w:val="36"/>
          <w:sz w:val="44"/>
          <w:szCs w:val="44"/>
        </w:rPr>
      </w:pPr>
      <w:bookmarkStart w:id="0" w:name="_Toc150184956"/>
      <w:bookmarkStart w:id="1" w:name="_Toc426713625"/>
      <w:r>
        <w:rPr>
          <w:rFonts w:hint="eastAsia"/>
          <w:kern w:val="36"/>
          <w:sz w:val="44"/>
          <w:szCs w:val="44"/>
        </w:rPr>
        <w:t>需求调查会邀请函</w:t>
      </w:r>
      <w:bookmarkEnd w:id="0"/>
      <w:bookmarkEnd w:id="1"/>
    </w:p>
    <w:p>
      <w:r>
        <w:rPr>
          <w:rFonts w:hint="eastAsia"/>
        </w:rPr>
        <w:t>各意向供应商：</w:t>
      </w:r>
    </w:p>
    <w:p>
      <w:pPr>
        <w:ind w:firstLine="420" w:firstLineChars="200"/>
        <w:jc w:val="left"/>
      </w:pPr>
      <w:r>
        <w:rPr>
          <w:rFonts w:hint="eastAsia"/>
        </w:rPr>
        <w:t>石棉县公立医院集团采购办公室受集团设备科委托，拟对石棉县中医医院灾后加固项目—</w:t>
      </w:r>
      <w:r>
        <w:rPr>
          <w:rFonts w:hint="eastAsia" w:ascii="宋体" w:hAnsi="宋体" w:cs="宋体"/>
          <w:szCs w:val="21"/>
        </w:rPr>
        <w:t>诊疗类、消毒类等1批设备</w:t>
      </w:r>
      <w:r>
        <w:rPr>
          <w:rFonts w:hint="eastAsia"/>
        </w:rPr>
        <w:t>需求调查，兹邀请符合本次需求调查要求的供应商参加</w:t>
      </w:r>
      <w:r>
        <w:rPr>
          <w:rFonts w:hint="eastAsia"/>
          <w:color w:val="FF0000"/>
        </w:rPr>
        <w:t>（注：参加本次需求调查的供应商不得参加正式采购投标）。</w:t>
      </w:r>
    </w:p>
    <w:p>
      <w:pPr>
        <w:ind w:firstLine="426" w:firstLineChars="202"/>
        <w:rPr>
          <w:rFonts w:hint="eastAsia" w:eastAsia="宋体"/>
          <w:lang w:eastAsia="zh-CN"/>
        </w:rPr>
      </w:pPr>
      <w:r>
        <w:rPr>
          <w:b/>
        </w:rPr>
        <w:t>一、项目编号：</w:t>
      </w:r>
      <w:r>
        <w:t>SYLZ-2023</w:t>
      </w:r>
      <w:r>
        <w:rPr>
          <w:rFonts w:hint="eastAsia"/>
        </w:rPr>
        <w:t>2</w:t>
      </w:r>
      <w:r>
        <w:rPr>
          <w:rFonts w:hint="eastAsia"/>
          <w:lang w:val="en-US" w:eastAsia="zh-CN"/>
        </w:rPr>
        <w:t>4</w:t>
      </w:r>
    </w:p>
    <w:p>
      <w:pPr>
        <w:ind w:firstLine="422" w:firstLineChars="200"/>
        <w:jc w:val="left"/>
        <w:rPr>
          <w:rFonts w:hint="eastAsia" w:eastAsia="宋体"/>
          <w:lang w:eastAsia="zh-CN"/>
        </w:rPr>
      </w:pPr>
      <w:r>
        <w:rPr>
          <w:b/>
        </w:rPr>
        <w:t>二、项目名称：</w:t>
      </w:r>
      <w:r>
        <w:rPr>
          <w:rFonts w:hint="eastAsia"/>
        </w:rPr>
        <w:t>石棉县中医医院灾后加固项目—</w:t>
      </w:r>
      <w:r>
        <w:rPr>
          <w:rFonts w:hint="eastAsia" w:ascii="宋体" w:hAnsi="宋体" w:cs="宋体"/>
          <w:szCs w:val="21"/>
        </w:rPr>
        <w:t>诊疗类、消毒类等1批设备</w:t>
      </w:r>
      <w:r>
        <w:rPr>
          <w:rFonts w:hint="eastAsia"/>
        </w:rPr>
        <w:t>需求调查</w:t>
      </w:r>
      <w:r>
        <w:rPr>
          <w:rFonts w:hint="eastAsia"/>
          <w:lang w:eastAsia="zh-CN"/>
        </w:rPr>
        <w:t>（</w:t>
      </w:r>
      <w:r>
        <w:rPr>
          <w:rFonts w:hint="eastAsia"/>
          <w:lang w:val="en-US" w:eastAsia="zh-CN"/>
        </w:rPr>
        <w:t>第二次</w:t>
      </w:r>
      <w:r>
        <w:rPr>
          <w:rFonts w:hint="eastAsia"/>
          <w:lang w:eastAsia="zh-CN"/>
        </w:rPr>
        <w:t>）</w:t>
      </w:r>
    </w:p>
    <w:p>
      <w:pPr>
        <w:ind w:firstLine="422" w:firstLineChars="200"/>
        <w:jc w:val="left"/>
      </w:pPr>
      <w:r>
        <w:rPr>
          <w:b/>
        </w:rPr>
        <w:t>三、资金来源：</w:t>
      </w:r>
      <w:r>
        <w:t>财政资金</w:t>
      </w:r>
    </w:p>
    <w:p>
      <w:pPr>
        <w:ind w:firstLine="426" w:firstLineChars="202"/>
      </w:pPr>
      <w:r>
        <w:rPr>
          <w:b/>
        </w:rPr>
        <w:t>四、项目简介：</w:t>
      </w:r>
      <w:r>
        <w:t>该项目为</w:t>
      </w:r>
      <w:r>
        <w:rPr>
          <w:rFonts w:hint="eastAsia"/>
        </w:rPr>
        <w:t>石棉县中医医院灾后加固项目子项目</w:t>
      </w:r>
      <w:r>
        <w:t>，配置</w:t>
      </w:r>
      <w:r>
        <w:rPr>
          <w:rFonts w:hint="eastAsia" w:ascii="宋体" w:hAnsi="宋体" w:cs="宋体"/>
          <w:szCs w:val="21"/>
        </w:rPr>
        <w:t>多功能牵引床、产床、消毒机、肛周综合治疗仪等1批设备</w:t>
      </w:r>
      <w:r>
        <w:t>，</w:t>
      </w:r>
      <w:r>
        <w:rPr>
          <w:bCs/>
        </w:rPr>
        <w:t>主要用于</w:t>
      </w:r>
      <w:r>
        <w:rPr>
          <w:rFonts w:hint="eastAsia"/>
          <w:bCs/>
        </w:rPr>
        <w:t>满足</w:t>
      </w:r>
      <w:r>
        <w:rPr>
          <w:bCs/>
        </w:rPr>
        <w:t>医院集团医疗</w:t>
      </w:r>
      <w:r>
        <w:rPr>
          <w:rFonts w:hint="eastAsia"/>
          <w:bCs/>
        </w:rPr>
        <w:t>诊疗工作的需要</w:t>
      </w:r>
      <w:r>
        <w:rPr>
          <w:b/>
        </w:rPr>
        <w:t>，</w:t>
      </w:r>
      <w:r>
        <w:t>项目最高</w:t>
      </w:r>
      <w:r>
        <w:rPr>
          <w:rFonts w:hint="eastAsia"/>
        </w:rPr>
        <w:t>总</w:t>
      </w:r>
      <w:r>
        <w:t>限价</w:t>
      </w:r>
      <w:r>
        <w:rPr>
          <w:rFonts w:hint="eastAsia"/>
          <w:lang w:val="en-US" w:eastAsia="zh-CN"/>
        </w:rPr>
        <w:t>103.45</w:t>
      </w:r>
      <w:r>
        <w:t>万元</w:t>
      </w:r>
      <w:r>
        <w:rPr>
          <w:rFonts w:hint="eastAsia"/>
          <w:lang w:eastAsia="zh-CN"/>
        </w:rPr>
        <w:t>，</w:t>
      </w:r>
      <w:r>
        <w:rPr>
          <w:rFonts w:hint="eastAsia"/>
          <w:lang w:val="en-US" w:eastAsia="zh-CN"/>
        </w:rPr>
        <w:t>其中第一包：26.15万元，第二包：77.3万元</w:t>
      </w:r>
      <w:r>
        <w:rPr>
          <w:rFonts w:hint="eastAsia"/>
        </w:rPr>
        <w:t>。</w:t>
      </w:r>
    </w:p>
    <w:p>
      <w:pPr>
        <w:ind w:firstLine="426" w:firstLineChars="202"/>
      </w:pPr>
      <w:r>
        <w:rPr>
          <w:rFonts w:hint="eastAsia"/>
          <w:b/>
        </w:rPr>
        <w:t>五、方式：</w:t>
      </w:r>
      <w:r>
        <w:rPr>
          <w:rFonts w:hint="eastAsia"/>
          <w:u w:val="single"/>
        </w:rPr>
        <w:t>院内需求调查</w:t>
      </w:r>
    </w:p>
    <w:p>
      <w:pPr>
        <w:ind w:firstLine="422" w:firstLineChars="200"/>
        <w:rPr>
          <w:b/>
        </w:rPr>
      </w:pPr>
      <w:r>
        <w:rPr>
          <w:rFonts w:hint="eastAsia"/>
          <w:b/>
        </w:rPr>
        <w:t>六、供应商参加本次需求活动必须具备下列条件（三年内有重大违法记录及不良行为记录的不得参与我院活动）：</w:t>
      </w:r>
    </w:p>
    <w:tbl>
      <w:tblPr>
        <w:tblStyle w:val="29"/>
        <w:tblW w:w="92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4"/>
        <w:gridCol w:w="5191"/>
        <w:gridCol w:w="1056"/>
        <w:gridCol w:w="2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34" w:type="dxa"/>
            <w:vAlign w:val="center"/>
          </w:tcPr>
          <w:p>
            <w:pPr>
              <w:jc w:val="center"/>
              <w:rPr>
                <w:b/>
              </w:rPr>
            </w:pPr>
            <w:r>
              <w:rPr>
                <w:rFonts w:hint="eastAsia"/>
                <w:b/>
              </w:rPr>
              <w:t>序号</w:t>
            </w:r>
          </w:p>
        </w:tc>
        <w:tc>
          <w:tcPr>
            <w:tcW w:w="5191" w:type="dxa"/>
            <w:vAlign w:val="center"/>
          </w:tcPr>
          <w:p>
            <w:pPr>
              <w:jc w:val="center"/>
              <w:rPr>
                <w:b/>
              </w:rPr>
            </w:pPr>
            <w:r>
              <w:rPr>
                <w:rFonts w:hint="eastAsia"/>
                <w:b/>
              </w:rPr>
              <w:t>材  料  名  称</w:t>
            </w:r>
          </w:p>
        </w:tc>
        <w:tc>
          <w:tcPr>
            <w:tcW w:w="1056" w:type="dxa"/>
            <w:vAlign w:val="center"/>
          </w:tcPr>
          <w:p>
            <w:pPr>
              <w:jc w:val="center"/>
              <w:rPr>
                <w:b/>
              </w:rPr>
            </w:pPr>
            <w:r>
              <w:rPr>
                <w:rFonts w:hint="eastAsia"/>
                <w:b/>
              </w:rPr>
              <w:t>份数</w:t>
            </w:r>
          </w:p>
        </w:tc>
        <w:tc>
          <w:tcPr>
            <w:tcW w:w="2117" w:type="dxa"/>
            <w:vAlign w:val="center"/>
          </w:tcPr>
          <w:p>
            <w:pPr>
              <w:jc w:val="center"/>
              <w:rPr>
                <w:b/>
              </w:rPr>
            </w:pPr>
            <w:r>
              <w:rPr>
                <w:rFonts w:hint="eastAsia"/>
                <w:b/>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934" w:type="dxa"/>
            <w:vAlign w:val="center"/>
          </w:tcPr>
          <w:p>
            <w:pPr>
              <w:jc w:val="center"/>
            </w:pPr>
            <w:r>
              <w:rPr>
                <w:rFonts w:hint="eastAsia"/>
              </w:rPr>
              <w:t>1</w:t>
            </w:r>
          </w:p>
        </w:tc>
        <w:tc>
          <w:tcPr>
            <w:tcW w:w="5191" w:type="dxa"/>
            <w:vAlign w:val="center"/>
          </w:tcPr>
          <w:p>
            <w:pPr>
              <w:tabs>
                <w:tab w:val="left" w:pos="7665"/>
              </w:tabs>
              <w:jc w:val="left"/>
              <w:rPr>
                <w:b/>
                <w:highlight w:val="yellow"/>
              </w:rPr>
            </w:pPr>
            <w:r>
              <w:rPr>
                <w:rFonts w:hint="eastAsia"/>
                <w:b/>
              </w:rPr>
              <w:t>具有有效期内的营业执照，具备医疗器械经营许可证含资质6854（手术室、急救室、诊疗室设备及器具II）、6857（消毒和灭菌设备及器具II）、6826（物理治疗及康复设备II）等符合要求的资质证明文件</w:t>
            </w:r>
          </w:p>
        </w:tc>
        <w:tc>
          <w:tcPr>
            <w:tcW w:w="1056" w:type="dxa"/>
            <w:vAlign w:val="center"/>
          </w:tcPr>
          <w:p>
            <w:pPr>
              <w:jc w:val="center"/>
            </w:pPr>
            <w:r>
              <w:rPr>
                <w:rFonts w:hint="eastAsia"/>
              </w:rPr>
              <w:t>1份</w:t>
            </w:r>
          </w:p>
        </w:tc>
        <w:tc>
          <w:tcPr>
            <w:tcW w:w="2117" w:type="dxa"/>
            <w:vAlign w:val="center"/>
          </w:tcPr>
          <w:p>
            <w:pPr>
              <w:jc w:val="center"/>
            </w:pPr>
            <w:r>
              <w:rPr>
                <w:rFonts w:hint="eastAsia"/>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Align w:val="center"/>
          </w:tcPr>
          <w:p>
            <w:pPr>
              <w:jc w:val="center"/>
            </w:pPr>
            <w:r>
              <w:rPr>
                <w:rFonts w:hint="eastAsia"/>
              </w:rPr>
              <w:t>2</w:t>
            </w:r>
          </w:p>
        </w:tc>
        <w:tc>
          <w:tcPr>
            <w:tcW w:w="5191" w:type="dxa"/>
            <w:vAlign w:val="center"/>
          </w:tcPr>
          <w:p>
            <w:pPr>
              <w:tabs>
                <w:tab w:val="left" w:pos="7665"/>
              </w:tabs>
              <w:jc w:val="left"/>
            </w:pPr>
            <w:r>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pPr>
              <w:jc w:val="center"/>
            </w:pPr>
            <w:r>
              <w:rPr>
                <w:rFonts w:hint="eastAsia"/>
              </w:rPr>
              <w:t>1份</w:t>
            </w:r>
          </w:p>
        </w:tc>
        <w:tc>
          <w:tcPr>
            <w:tcW w:w="2117" w:type="dxa"/>
            <w:vAlign w:val="center"/>
          </w:tcPr>
          <w:p>
            <w:pPr>
              <w:jc w:val="center"/>
            </w:pPr>
            <w:r>
              <w:rPr>
                <w:rFonts w:hint="eastAsia"/>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4" w:type="dxa"/>
            <w:vAlign w:val="center"/>
          </w:tcPr>
          <w:p>
            <w:pPr>
              <w:jc w:val="center"/>
            </w:pPr>
            <w:r>
              <w:rPr>
                <w:rFonts w:hint="eastAsia"/>
              </w:rPr>
              <w:t>3</w:t>
            </w:r>
          </w:p>
        </w:tc>
        <w:tc>
          <w:tcPr>
            <w:tcW w:w="5191" w:type="dxa"/>
            <w:vAlign w:val="center"/>
          </w:tcPr>
          <w:p>
            <w:pPr>
              <w:jc w:val="left"/>
            </w:pPr>
            <w:r>
              <w:rPr>
                <w:rFonts w:hint="eastAsia"/>
              </w:rPr>
              <w:t>开具的参加采购活动前3年内在经营活动中没有违法记录的书面声明（附“信用中国”截图）</w:t>
            </w:r>
          </w:p>
        </w:tc>
        <w:tc>
          <w:tcPr>
            <w:tcW w:w="1056" w:type="dxa"/>
            <w:vAlign w:val="center"/>
          </w:tcPr>
          <w:p>
            <w:pPr>
              <w:jc w:val="center"/>
            </w:pPr>
            <w:r>
              <w:rPr>
                <w:rFonts w:hint="eastAsia"/>
              </w:rPr>
              <w:t>1份</w:t>
            </w:r>
          </w:p>
        </w:tc>
        <w:tc>
          <w:tcPr>
            <w:tcW w:w="2117" w:type="dxa"/>
            <w:vAlign w:val="center"/>
          </w:tcPr>
          <w:p>
            <w:pPr>
              <w:jc w:val="center"/>
            </w:pPr>
            <w:r>
              <w:rPr>
                <w:rFonts w:hint="eastAsia"/>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34" w:type="dxa"/>
            <w:vAlign w:val="center"/>
          </w:tcPr>
          <w:p>
            <w:pPr>
              <w:jc w:val="center"/>
            </w:pPr>
            <w:r>
              <w:rPr>
                <w:rFonts w:hint="eastAsia"/>
              </w:rPr>
              <w:t>4</w:t>
            </w:r>
          </w:p>
        </w:tc>
        <w:tc>
          <w:tcPr>
            <w:tcW w:w="5191" w:type="dxa"/>
            <w:vAlign w:val="center"/>
          </w:tcPr>
          <w:p>
            <w:pPr>
              <w:jc w:val="center"/>
            </w:pPr>
            <w:r>
              <w:rPr>
                <w:rFonts w:hint="eastAsia"/>
              </w:rPr>
              <w:t>近半年内任意一个月依法缴纳税收和社会保障资金的相关材料</w:t>
            </w:r>
          </w:p>
        </w:tc>
        <w:tc>
          <w:tcPr>
            <w:tcW w:w="1056" w:type="dxa"/>
            <w:vAlign w:val="center"/>
          </w:tcPr>
          <w:p>
            <w:pPr>
              <w:jc w:val="center"/>
            </w:pPr>
            <w:r>
              <w:rPr>
                <w:rFonts w:hint="eastAsia"/>
              </w:rPr>
              <w:t>1份</w:t>
            </w:r>
          </w:p>
        </w:tc>
        <w:tc>
          <w:tcPr>
            <w:tcW w:w="2117" w:type="dxa"/>
            <w:vAlign w:val="center"/>
          </w:tcPr>
          <w:p>
            <w:pPr>
              <w:jc w:val="center"/>
            </w:pPr>
            <w:r>
              <w:rPr>
                <w:rFonts w:hint="eastAsia"/>
              </w:rPr>
              <w:t>原件或加盖公司印章的复印件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 w:hRule="atLeast"/>
          <w:jc w:val="center"/>
        </w:trPr>
        <w:tc>
          <w:tcPr>
            <w:tcW w:w="934" w:type="dxa"/>
            <w:vAlign w:val="center"/>
          </w:tcPr>
          <w:p>
            <w:pPr>
              <w:jc w:val="center"/>
            </w:pPr>
            <w:r>
              <w:rPr>
                <w:rFonts w:hint="eastAsia"/>
              </w:rPr>
              <w:t>5</w:t>
            </w:r>
          </w:p>
        </w:tc>
        <w:tc>
          <w:tcPr>
            <w:tcW w:w="5191" w:type="dxa"/>
            <w:vAlign w:val="center"/>
          </w:tcPr>
          <w:p>
            <w:pPr>
              <w:jc w:val="center"/>
            </w:pPr>
            <w:r>
              <w:rPr>
                <w:rFonts w:hint="eastAsia"/>
              </w:rPr>
              <w:t>法人授权委托书</w:t>
            </w:r>
          </w:p>
        </w:tc>
        <w:tc>
          <w:tcPr>
            <w:tcW w:w="1056" w:type="dxa"/>
            <w:vAlign w:val="center"/>
          </w:tcPr>
          <w:p>
            <w:pPr>
              <w:jc w:val="center"/>
            </w:pPr>
            <w:r>
              <w:rPr>
                <w:rFonts w:hint="eastAsia"/>
              </w:rPr>
              <w:t>1份</w:t>
            </w:r>
          </w:p>
        </w:tc>
        <w:tc>
          <w:tcPr>
            <w:tcW w:w="2117" w:type="dxa"/>
            <w:vAlign w:val="center"/>
          </w:tcPr>
          <w:p>
            <w:pPr>
              <w:jc w:val="center"/>
            </w:pPr>
            <w:r>
              <w:rPr>
                <w:rFonts w:hint="eastAsia"/>
              </w:rPr>
              <w:t>原件。如为法人本人参加则不需提供。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934" w:type="dxa"/>
            <w:vAlign w:val="center"/>
          </w:tcPr>
          <w:p>
            <w:pPr>
              <w:jc w:val="center"/>
            </w:pPr>
            <w:r>
              <w:rPr>
                <w:rFonts w:hint="eastAsia"/>
              </w:rPr>
              <w:t>6</w:t>
            </w:r>
          </w:p>
        </w:tc>
        <w:tc>
          <w:tcPr>
            <w:tcW w:w="5191" w:type="dxa"/>
            <w:vAlign w:val="center"/>
          </w:tcPr>
          <w:p>
            <w:pPr>
              <w:jc w:val="center"/>
            </w:pPr>
            <w:r>
              <w:rPr>
                <w:rFonts w:hint="eastAsia"/>
              </w:rPr>
              <w:t>法人身份证复印件</w:t>
            </w:r>
          </w:p>
        </w:tc>
        <w:tc>
          <w:tcPr>
            <w:tcW w:w="1056" w:type="dxa"/>
            <w:vAlign w:val="center"/>
          </w:tcPr>
          <w:p>
            <w:pPr>
              <w:jc w:val="center"/>
            </w:pPr>
            <w:r>
              <w:rPr>
                <w:rFonts w:hint="eastAsia"/>
              </w:rPr>
              <w:t>1份</w:t>
            </w:r>
          </w:p>
        </w:tc>
        <w:tc>
          <w:tcPr>
            <w:tcW w:w="2117" w:type="dxa"/>
            <w:vAlign w:val="center"/>
          </w:tcPr>
          <w:p>
            <w:pPr>
              <w:jc w:val="center"/>
            </w:pPr>
            <w:r>
              <w:rPr>
                <w:rFonts w:hint="eastAsia"/>
              </w:rPr>
              <w:t>加盖公司印章的复印件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934" w:type="dxa"/>
            <w:vAlign w:val="center"/>
          </w:tcPr>
          <w:p>
            <w:pPr>
              <w:jc w:val="center"/>
            </w:pPr>
            <w:r>
              <w:rPr>
                <w:rFonts w:hint="eastAsia"/>
              </w:rPr>
              <w:t>7</w:t>
            </w:r>
          </w:p>
        </w:tc>
        <w:tc>
          <w:tcPr>
            <w:tcW w:w="5191" w:type="dxa"/>
            <w:vAlign w:val="center"/>
          </w:tcPr>
          <w:p>
            <w:pPr>
              <w:jc w:val="center"/>
            </w:pPr>
            <w:r>
              <w:rPr>
                <w:rFonts w:hint="eastAsia"/>
              </w:rPr>
              <w:t>经办人身份证复印件</w:t>
            </w:r>
          </w:p>
        </w:tc>
        <w:tc>
          <w:tcPr>
            <w:tcW w:w="1056" w:type="dxa"/>
            <w:vAlign w:val="center"/>
          </w:tcPr>
          <w:p>
            <w:pPr>
              <w:jc w:val="center"/>
            </w:pPr>
            <w:r>
              <w:rPr>
                <w:rFonts w:hint="eastAsia"/>
              </w:rPr>
              <w:t>1份</w:t>
            </w:r>
          </w:p>
        </w:tc>
        <w:tc>
          <w:tcPr>
            <w:tcW w:w="2117" w:type="dxa"/>
            <w:vAlign w:val="center"/>
          </w:tcPr>
          <w:p>
            <w:pPr>
              <w:jc w:val="center"/>
            </w:pPr>
            <w:r>
              <w:rPr>
                <w:rFonts w:hint="eastAsia"/>
              </w:rPr>
              <w:t>加盖公司印章的复印件</w:t>
            </w:r>
          </w:p>
        </w:tc>
      </w:tr>
    </w:tbl>
    <w:p>
      <w:pPr>
        <w:ind w:firstLine="426" w:firstLineChars="202"/>
        <w:rPr>
          <w:b/>
          <w:highlight w:val="yellow"/>
        </w:rPr>
      </w:pPr>
      <w:r>
        <w:rPr>
          <w:rFonts w:hint="eastAsia"/>
          <w:b/>
          <w:color w:val="FF0000"/>
        </w:rPr>
        <w:t>备注：报名时备注报名的项目名称、包号，公司名称，联系人。</w:t>
      </w:r>
    </w:p>
    <w:p>
      <w:pPr>
        <w:ind w:firstLine="426" w:firstLineChars="202"/>
        <w:rPr>
          <w:b/>
        </w:rPr>
      </w:pPr>
      <w:r>
        <w:rPr>
          <w:rFonts w:hint="eastAsia"/>
          <w:b/>
        </w:rPr>
        <w:t>六、文件获取方式：</w:t>
      </w:r>
    </w:p>
    <w:p>
      <w:pPr>
        <w:ind w:firstLine="424" w:firstLineChars="202"/>
      </w:pPr>
      <w:r>
        <w:rPr>
          <w:rFonts w:hint="eastAsia"/>
        </w:rPr>
        <w:t>可通过以下方式免费获得需求文件：</w:t>
      </w:r>
    </w:p>
    <w:p>
      <w:pPr>
        <w:pStyle w:val="44"/>
        <w:numPr>
          <w:ilvl w:val="0"/>
          <w:numId w:val="2"/>
        </w:numPr>
        <w:ind w:firstLineChars="0"/>
      </w:pPr>
      <w:r>
        <w:rPr>
          <w:rFonts w:hint="eastAsia"/>
        </w:rPr>
        <w:t>电话致电石棉县公立医院集团采购办获取；</w:t>
      </w:r>
    </w:p>
    <w:p>
      <w:pPr>
        <w:numPr>
          <w:ilvl w:val="0"/>
          <w:numId w:val="2"/>
        </w:numPr>
      </w:pPr>
      <w:r>
        <w:rPr>
          <w:rFonts w:hint="eastAsia"/>
        </w:rPr>
        <w:t>登录石棉县人民医院网站：</w:t>
      </w:r>
      <w:r>
        <w:fldChar w:fldCharType="begin"/>
      </w:r>
      <w:r>
        <w:instrText xml:space="preserve"> HYPERLINK "http://www.smxrmyy.com" </w:instrText>
      </w:r>
      <w:r>
        <w:fldChar w:fldCharType="separate"/>
      </w:r>
      <w:r>
        <w:rPr>
          <w:rStyle w:val="34"/>
          <w:rFonts w:hint="eastAsia"/>
          <w:color w:val="auto"/>
        </w:rPr>
        <w:t>www.smxrmyy.com</w:t>
      </w:r>
      <w:r>
        <w:rPr>
          <w:rStyle w:val="34"/>
          <w:rFonts w:hint="eastAsia"/>
          <w:color w:val="auto"/>
        </w:rPr>
        <w:fldChar w:fldCharType="end"/>
      </w:r>
      <w:r>
        <w:rPr>
          <w:rFonts w:hint="eastAsia"/>
        </w:rPr>
        <w:t>，在首页“招标公告”目录中下载；</w:t>
      </w:r>
    </w:p>
    <w:p>
      <w:pPr>
        <w:pStyle w:val="44"/>
        <w:numPr>
          <w:ilvl w:val="0"/>
          <w:numId w:val="2"/>
        </w:numPr>
        <w:ind w:firstLineChars="0"/>
      </w:pPr>
      <w:r>
        <w:rPr>
          <w:rFonts w:hint="eastAsia"/>
        </w:rPr>
        <w:t>或医院办公QQ号:603171752，在QQ空间/日志中下载。</w:t>
      </w:r>
    </w:p>
    <w:p>
      <w:pPr>
        <w:ind w:firstLine="426" w:firstLineChars="202"/>
        <w:rPr>
          <w:b/>
        </w:rPr>
      </w:pPr>
      <w:r>
        <w:rPr>
          <w:rFonts w:hint="eastAsia"/>
          <w:b/>
        </w:rPr>
        <w:t>七、联系方式：</w:t>
      </w:r>
    </w:p>
    <w:p>
      <w:pPr>
        <w:ind w:firstLine="424" w:firstLineChars="202"/>
      </w:pPr>
      <w:r>
        <w:rPr>
          <w:rFonts w:hint="eastAsia"/>
        </w:rPr>
        <w:t>1、石棉县公立医院集团采购办：</w:t>
      </w:r>
    </w:p>
    <w:p>
      <w:pPr>
        <w:ind w:firstLine="424" w:firstLineChars="202"/>
      </w:pPr>
      <w:r>
        <w:rPr>
          <w:rFonts w:hint="eastAsia"/>
        </w:rPr>
        <w:t>联系人：庞女士    联系电话：0835-</w:t>
      </w:r>
      <w:r>
        <w:rPr>
          <w:rFonts w:hint="eastAsia"/>
          <w:lang w:val="en-US" w:eastAsia="zh-CN"/>
        </w:rPr>
        <w:t>8858599</w:t>
      </w:r>
      <w:r>
        <w:rPr>
          <w:rFonts w:hint="eastAsia"/>
        </w:rPr>
        <w:t xml:space="preserve">；  </w:t>
      </w:r>
    </w:p>
    <w:p>
      <w:pPr>
        <w:ind w:firstLine="424" w:firstLineChars="202"/>
      </w:pPr>
      <w:r>
        <w:rPr>
          <w:rFonts w:hint="eastAsia"/>
        </w:rPr>
        <w:t>邮编：625400      邮箱：</w:t>
      </w:r>
      <w:r>
        <w:fldChar w:fldCharType="begin"/>
      </w:r>
      <w:r>
        <w:instrText xml:space="preserve"> HYPERLINK "mailto:603171752@qq.com" </w:instrText>
      </w:r>
      <w:r>
        <w:fldChar w:fldCharType="separate"/>
      </w:r>
      <w:r>
        <w:rPr>
          <w:rStyle w:val="34"/>
          <w:rFonts w:hint="eastAsia"/>
          <w:color w:val="auto"/>
        </w:rPr>
        <w:t>603171752@qq.com</w:t>
      </w:r>
      <w:r>
        <w:rPr>
          <w:rStyle w:val="34"/>
          <w:rFonts w:hint="eastAsia"/>
          <w:color w:val="auto"/>
        </w:rPr>
        <w:fldChar w:fldCharType="end"/>
      </w:r>
    </w:p>
    <w:p>
      <w:pPr>
        <w:ind w:firstLine="424" w:firstLineChars="202"/>
      </w:pPr>
      <w:r>
        <w:rPr>
          <w:rFonts w:hint="eastAsia"/>
        </w:rPr>
        <w:t>地址：石棉县人民路11号（石棉县公立医院集团综合楼</w:t>
      </w:r>
      <w:r>
        <w:rPr>
          <w:rFonts w:hint="eastAsia"/>
          <w:lang w:val="en-US" w:eastAsia="zh-CN"/>
        </w:rPr>
        <w:t>6</w:t>
      </w:r>
      <w:r>
        <w:rPr>
          <w:rFonts w:hint="eastAsia"/>
        </w:rPr>
        <w:t>楼，采购办）</w:t>
      </w:r>
    </w:p>
    <w:p>
      <w:pPr>
        <w:ind w:firstLine="424" w:firstLineChars="202"/>
      </w:pPr>
      <w:r>
        <w:rPr>
          <w:rFonts w:hint="eastAsia"/>
        </w:rPr>
        <w:t>2、项目联系人及联系电话：</w:t>
      </w:r>
    </w:p>
    <w:p>
      <w:pPr>
        <w:ind w:firstLine="424" w:firstLineChars="202"/>
        <w:rPr>
          <w:u w:val="single"/>
        </w:rPr>
      </w:pPr>
      <w:r>
        <w:rPr>
          <w:rFonts w:hint="eastAsia"/>
        </w:rPr>
        <w:t>联系人：0835-8858966（王女士）</w:t>
      </w:r>
    </w:p>
    <w:p>
      <w:pPr>
        <w:ind w:firstLine="424" w:firstLineChars="202"/>
        <w:jc w:val="right"/>
      </w:pPr>
      <w:r>
        <w:t>20</w:t>
      </w:r>
      <w:r>
        <w:rPr>
          <w:rFonts w:hint="eastAsia"/>
        </w:rPr>
        <w:t>23</w:t>
      </w:r>
      <w:r>
        <w:t>年</w:t>
      </w:r>
      <w:r>
        <w:rPr>
          <w:rFonts w:hint="eastAsia"/>
        </w:rPr>
        <w:t>1</w:t>
      </w:r>
      <w:r>
        <w:rPr>
          <w:rFonts w:hint="eastAsia"/>
          <w:lang w:val="en-US" w:eastAsia="zh-CN"/>
        </w:rPr>
        <w:t>2</w:t>
      </w:r>
      <w:r>
        <w:t>月</w:t>
      </w:r>
    </w:p>
    <w:p>
      <w:pPr>
        <w:pStyle w:val="26"/>
        <w:numPr>
          <w:ilvl w:val="0"/>
          <w:numId w:val="1"/>
        </w:numPr>
        <w:jc w:val="both"/>
        <w:rPr>
          <w:kern w:val="36"/>
          <w:sz w:val="44"/>
          <w:szCs w:val="44"/>
        </w:rPr>
      </w:pPr>
      <w:r>
        <w:rPr>
          <w:kern w:val="36"/>
          <w:sz w:val="44"/>
          <w:szCs w:val="44"/>
        </w:rPr>
        <w:br w:type="page"/>
      </w:r>
      <w:bookmarkStart w:id="2" w:name="_Toc150184957"/>
      <w:r>
        <w:rPr>
          <w:rFonts w:hint="eastAsia"/>
          <w:kern w:val="36"/>
          <w:sz w:val="44"/>
          <w:szCs w:val="44"/>
        </w:rPr>
        <w:t>需求文件</w:t>
      </w:r>
      <w:bookmarkEnd w:id="2"/>
    </w:p>
    <w:p>
      <w:pPr>
        <w:numPr>
          <w:ilvl w:val="0"/>
          <w:numId w:val="3"/>
        </w:numPr>
        <w:spacing w:line="360" w:lineRule="auto"/>
        <w:ind w:firstLine="422" w:firstLineChars="200"/>
        <w:jc w:val="left"/>
        <w:rPr>
          <w:rFonts w:hint="eastAsia"/>
        </w:rPr>
      </w:pPr>
      <w:bookmarkStart w:id="3" w:name="_Toc413326192"/>
      <w:r>
        <w:rPr>
          <w:rFonts w:hint="eastAsia"/>
          <w:b/>
        </w:rPr>
        <w:t>项目名称</w:t>
      </w:r>
      <w:r>
        <w:rPr>
          <w:rFonts w:hint="eastAsia"/>
        </w:rPr>
        <w:t>：石棉县中医医院灾后加固项目—</w:t>
      </w:r>
      <w:r>
        <w:rPr>
          <w:rFonts w:hint="eastAsia" w:ascii="宋体" w:hAnsi="宋体" w:cs="宋体"/>
          <w:szCs w:val="21"/>
        </w:rPr>
        <w:t>诊疗类、消毒类等1批设备</w:t>
      </w:r>
      <w:r>
        <w:rPr>
          <w:rFonts w:hint="eastAsia"/>
        </w:rPr>
        <w:t>需求调查</w:t>
      </w:r>
      <w:r>
        <w:rPr>
          <w:rFonts w:hint="eastAsia"/>
          <w:lang w:eastAsia="zh-CN"/>
        </w:rPr>
        <w:t>（</w:t>
      </w:r>
      <w:r>
        <w:rPr>
          <w:rFonts w:hint="eastAsia"/>
          <w:lang w:val="en-US" w:eastAsia="zh-CN"/>
        </w:rPr>
        <w:t>第二次</w:t>
      </w:r>
      <w:bookmarkStart w:id="44" w:name="_GoBack"/>
      <w:bookmarkEnd w:id="44"/>
      <w:r>
        <w:rPr>
          <w:rFonts w:hint="eastAsia"/>
          <w:lang w:eastAsia="zh-CN"/>
        </w:rPr>
        <w:t>）</w:t>
      </w:r>
    </w:p>
    <w:p>
      <w:pPr>
        <w:numPr>
          <w:ilvl w:val="0"/>
          <w:numId w:val="0"/>
        </w:numPr>
        <w:spacing w:line="360" w:lineRule="auto"/>
        <w:ind w:firstLine="422" w:firstLineChars="200"/>
        <w:jc w:val="left"/>
        <w:rPr>
          <w:rFonts w:hint="eastAsia"/>
        </w:rPr>
      </w:pPr>
      <w:r>
        <w:rPr>
          <w:rFonts w:hint="eastAsia"/>
          <w:b/>
        </w:rPr>
        <w:t>二、需求调查内容：</w:t>
      </w:r>
    </w:p>
    <w:p>
      <w:pPr>
        <w:ind w:firstLine="420" w:firstLineChars="200"/>
        <w:jc w:val="left"/>
        <w:rPr>
          <w:rFonts w:hint="eastAsia"/>
        </w:rPr>
      </w:pPr>
      <w:r>
        <w:rPr>
          <w:rFonts w:hint="eastAsia"/>
        </w:rPr>
        <w:t>第一包：</w:t>
      </w:r>
    </w:p>
    <w:tbl>
      <w:tblPr>
        <w:tblStyle w:val="3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22"/>
        <w:gridCol w:w="1446"/>
        <w:gridCol w:w="1422"/>
        <w:gridCol w:w="1446"/>
        <w:gridCol w:w="1446"/>
        <w:gridCol w:w="21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Align w:val="center"/>
          </w:tcPr>
          <w:p>
            <w:pPr>
              <w:jc w:val="center"/>
              <w:rPr>
                <w:rFonts w:ascii="宋体" w:hAnsi="宋体" w:cs="宋体"/>
                <w:szCs w:val="21"/>
              </w:rPr>
            </w:pPr>
            <w:r>
              <w:rPr>
                <w:rFonts w:hint="eastAsia" w:ascii="宋体" w:hAnsi="宋体" w:cs="宋体"/>
                <w:szCs w:val="21"/>
              </w:rPr>
              <w:t>序号</w:t>
            </w:r>
          </w:p>
        </w:tc>
        <w:tc>
          <w:tcPr>
            <w:tcW w:w="1446" w:type="dxa"/>
            <w:vAlign w:val="center"/>
          </w:tcPr>
          <w:p>
            <w:pPr>
              <w:jc w:val="center"/>
              <w:rPr>
                <w:rFonts w:ascii="宋体" w:hAnsi="宋体" w:cs="宋体"/>
                <w:szCs w:val="21"/>
              </w:rPr>
            </w:pPr>
            <w:r>
              <w:rPr>
                <w:rFonts w:hint="eastAsia" w:ascii="宋体" w:hAnsi="宋体" w:cs="宋体"/>
                <w:szCs w:val="21"/>
              </w:rPr>
              <w:t>设备名称</w:t>
            </w:r>
          </w:p>
        </w:tc>
        <w:tc>
          <w:tcPr>
            <w:tcW w:w="1422" w:type="dxa"/>
            <w:vAlign w:val="center"/>
          </w:tcPr>
          <w:p>
            <w:pPr>
              <w:jc w:val="center"/>
              <w:rPr>
                <w:rFonts w:ascii="宋体" w:hAnsi="宋体" w:cs="宋体"/>
                <w:szCs w:val="21"/>
              </w:rPr>
            </w:pPr>
            <w:r>
              <w:rPr>
                <w:rFonts w:hint="eastAsia" w:ascii="宋体" w:hAnsi="宋体" w:cs="宋体"/>
                <w:szCs w:val="21"/>
              </w:rPr>
              <w:t>数量</w:t>
            </w:r>
          </w:p>
        </w:tc>
        <w:tc>
          <w:tcPr>
            <w:tcW w:w="1446" w:type="dxa"/>
            <w:vAlign w:val="center"/>
          </w:tcPr>
          <w:p>
            <w:pPr>
              <w:jc w:val="center"/>
              <w:rPr>
                <w:rFonts w:ascii="宋体" w:hAnsi="宋体" w:cs="宋体"/>
                <w:szCs w:val="21"/>
              </w:rPr>
            </w:pPr>
            <w:r>
              <w:rPr>
                <w:rFonts w:hint="eastAsia" w:ascii="宋体" w:hAnsi="宋体" w:cs="宋体"/>
                <w:szCs w:val="21"/>
              </w:rPr>
              <w:t>预算单价（万元）</w:t>
            </w:r>
          </w:p>
        </w:tc>
        <w:tc>
          <w:tcPr>
            <w:tcW w:w="1446" w:type="dxa"/>
            <w:vAlign w:val="center"/>
          </w:tcPr>
          <w:p>
            <w:pPr>
              <w:jc w:val="center"/>
              <w:rPr>
                <w:rFonts w:ascii="宋体" w:hAnsi="宋体" w:cs="宋体"/>
                <w:szCs w:val="21"/>
              </w:rPr>
            </w:pPr>
            <w:r>
              <w:rPr>
                <w:rFonts w:hint="eastAsia" w:ascii="宋体" w:hAnsi="宋体" w:cs="宋体"/>
                <w:szCs w:val="21"/>
              </w:rPr>
              <w:t>预算（万元）</w:t>
            </w:r>
          </w:p>
        </w:tc>
        <w:tc>
          <w:tcPr>
            <w:tcW w:w="2106" w:type="dxa"/>
            <w:vAlign w:val="center"/>
          </w:tcPr>
          <w:p>
            <w:pPr>
              <w:jc w:val="center"/>
              <w:rPr>
                <w:rFonts w:ascii="宋体" w:hAnsi="宋体" w:cs="宋体"/>
                <w:szCs w:val="21"/>
              </w:rPr>
            </w:pPr>
            <w:r>
              <w:rPr>
                <w:rFonts w:hint="eastAsia" w:ascii="宋体" w:hAnsi="宋体" w:cs="宋体"/>
                <w:szCs w:val="21"/>
              </w:rPr>
              <w:t>需求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Align w:val="center"/>
          </w:tcPr>
          <w:p>
            <w:pPr>
              <w:jc w:val="center"/>
              <w:rPr>
                <w:rFonts w:ascii="宋体" w:hAnsi="宋体" w:cs="宋体"/>
                <w:szCs w:val="21"/>
              </w:rPr>
            </w:pPr>
            <w:r>
              <w:rPr>
                <w:rFonts w:hint="eastAsia" w:ascii="宋体" w:hAnsi="宋体" w:cs="宋体"/>
                <w:szCs w:val="21"/>
              </w:rPr>
              <w:t>1</w:t>
            </w:r>
          </w:p>
        </w:tc>
        <w:tc>
          <w:tcPr>
            <w:tcW w:w="1446" w:type="dxa"/>
            <w:vAlign w:val="center"/>
          </w:tcPr>
          <w:p>
            <w:pPr>
              <w:jc w:val="center"/>
              <w:rPr>
                <w:rFonts w:ascii="宋体" w:hAnsi="宋体" w:cs="宋体"/>
                <w:szCs w:val="21"/>
              </w:rPr>
            </w:pPr>
            <w:r>
              <w:rPr>
                <w:rFonts w:hint="eastAsia" w:ascii="宋体" w:hAnsi="宋体" w:cs="宋体"/>
                <w:szCs w:val="21"/>
              </w:rPr>
              <w:t>妇科检查床</w:t>
            </w:r>
          </w:p>
        </w:tc>
        <w:tc>
          <w:tcPr>
            <w:tcW w:w="1422" w:type="dxa"/>
            <w:vAlign w:val="center"/>
          </w:tcPr>
          <w:p>
            <w:pPr>
              <w:jc w:val="center"/>
              <w:rPr>
                <w:rFonts w:ascii="宋体" w:hAnsi="宋体" w:cs="宋体"/>
                <w:szCs w:val="21"/>
              </w:rPr>
            </w:pPr>
            <w:r>
              <w:rPr>
                <w:rFonts w:hint="eastAsia" w:ascii="宋体" w:hAnsi="宋体" w:cs="宋体"/>
                <w:szCs w:val="21"/>
              </w:rPr>
              <w:t>6张</w:t>
            </w:r>
          </w:p>
        </w:tc>
        <w:tc>
          <w:tcPr>
            <w:tcW w:w="1446" w:type="dxa"/>
            <w:vAlign w:val="center"/>
          </w:tcPr>
          <w:p>
            <w:pPr>
              <w:jc w:val="center"/>
              <w:rPr>
                <w:rFonts w:ascii="宋体" w:hAnsi="宋体" w:cs="宋体"/>
                <w:szCs w:val="21"/>
              </w:rPr>
            </w:pPr>
            <w:r>
              <w:rPr>
                <w:rFonts w:hint="eastAsia" w:ascii="宋体" w:hAnsi="宋体" w:cs="宋体"/>
                <w:szCs w:val="21"/>
              </w:rPr>
              <w:t>0.5</w:t>
            </w:r>
          </w:p>
        </w:tc>
        <w:tc>
          <w:tcPr>
            <w:tcW w:w="1446" w:type="dxa"/>
            <w:vAlign w:val="center"/>
          </w:tcPr>
          <w:p>
            <w:pPr>
              <w:jc w:val="center"/>
              <w:rPr>
                <w:rFonts w:ascii="宋体" w:hAnsi="宋体" w:cs="宋体"/>
                <w:szCs w:val="21"/>
              </w:rPr>
            </w:pPr>
            <w:r>
              <w:rPr>
                <w:rFonts w:hint="eastAsia" w:ascii="宋体" w:hAnsi="宋体" w:cs="宋体"/>
                <w:szCs w:val="21"/>
              </w:rPr>
              <w:t>3</w:t>
            </w:r>
          </w:p>
        </w:tc>
        <w:tc>
          <w:tcPr>
            <w:tcW w:w="2106" w:type="dxa"/>
            <w:vAlign w:val="center"/>
          </w:tcPr>
          <w:p>
            <w:pPr>
              <w:jc w:val="left"/>
              <w:rPr>
                <w:rFonts w:ascii="宋体" w:hAnsi="宋体" w:cs="宋体"/>
                <w:szCs w:val="21"/>
              </w:rPr>
            </w:pPr>
            <w:r>
              <w:rPr>
                <w:rFonts w:hint="eastAsia" w:ascii="宋体" w:hAnsi="宋体" w:cs="宋体"/>
                <w:szCs w:val="21"/>
              </w:rPr>
              <w:t>满足妇科疾病检查使用，坚固耐用。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Align w:val="center"/>
          </w:tcPr>
          <w:p>
            <w:pPr>
              <w:jc w:val="center"/>
              <w:rPr>
                <w:rFonts w:ascii="宋体" w:hAnsi="宋体" w:cs="宋体"/>
                <w:szCs w:val="21"/>
              </w:rPr>
            </w:pPr>
            <w:r>
              <w:rPr>
                <w:rFonts w:hint="eastAsia" w:ascii="宋体" w:hAnsi="宋体" w:cs="宋体"/>
                <w:szCs w:val="21"/>
              </w:rPr>
              <w:t>2</w:t>
            </w:r>
          </w:p>
        </w:tc>
        <w:tc>
          <w:tcPr>
            <w:tcW w:w="1446" w:type="dxa"/>
            <w:vAlign w:val="center"/>
          </w:tcPr>
          <w:p>
            <w:pPr>
              <w:jc w:val="center"/>
              <w:rPr>
                <w:rFonts w:ascii="宋体" w:hAnsi="宋体" w:cs="宋体"/>
                <w:szCs w:val="21"/>
              </w:rPr>
            </w:pPr>
            <w:r>
              <w:rPr>
                <w:rFonts w:hint="eastAsia" w:ascii="宋体" w:hAnsi="宋体" w:cs="宋体"/>
                <w:szCs w:val="21"/>
              </w:rPr>
              <w:t>产床</w:t>
            </w:r>
          </w:p>
        </w:tc>
        <w:tc>
          <w:tcPr>
            <w:tcW w:w="1422" w:type="dxa"/>
            <w:vAlign w:val="center"/>
          </w:tcPr>
          <w:p>
            <w:pPr>
              <w:jc w:val="center"/>
              <w:rPr>
                <w:rFonts w:ascii="宋体" w:hAnsi="宋体" w:cs="宋体"/>
                <w:szCs w:val="21"/>
              </w:rPr>
            </w:pPr>
            <w:r>
              <w:rPr>
                <w:rFonts w:hint="eastAsia" w:ascii="宋体" w:hAnsi="宋体" w:cs="宋体"/>
                <w:szCs w:val="21"/>
              </w:rPr>
              <w:t>2张</w:t>
            </w:r>
          </w:p>
        </w:tc>
        <w:tc>
          <w:tcPr>
            <w:tcW w:w="1446" w:type="dxa"/>
            <w:vAlign w:val="center"/>
          </w:tcPr>
          <w:p>
            <w:pPr>
              <w:jc w:val="center"/>
              <w:rPr>
                <w:rFonts w:ascii="宋体" w:hAnsi="宋体" w:cs="宋体"/>
                <w:szCs w:val="21"/>
              </w:rPr>
            </w:pPr>
            <w:r>
              <w:rPr>
                <w:rFonts w:hint="eastAsia" w:ascii="宋体" w:hAnsi="宋体" w:cs="宋体"/>
                <w:szCs w:val="21"/>
              </w:rPr>
              <w:t>3</w:t>
            </w:r>
          </w:p>
        </w:tc>
        <w:tc>
          <w:tcPr>
            <w:tcW w:w="1446" w:type="dxa"/>
            <w:vAlign w:val="center"/>
          </w:tcPr>
          <w:p>
            <w:pPr>
              <w:jc w:val="center"/>
              <w:rPr>
                <w:rFonts w:ascii="宋体" w:hAnsi="宋体" w:cs="宋体"/>
                <w:szCs w:val="21"/>
              </w:rPr>
            </w:pPr>
            <w:r>
              <w:rPr>
                <w:rFonts w:hint="eastAsia" w:ascii="宋体" w:hAnsi="宋体" w:cs="宋体"/>
                <w:szCs w:val="21"/>
              </w:rPr>
              <w:t>6</w:t>
            </w:r>
          </w:p>
        </w:tc>
        <w:tc>
          <w:tcPr>
            <w:tcW w:w="2106" w:type="dxa"/>
            <w:vAlign w:val="center"/>
          </w:tcPr>
          <w:p>
            <w:pPr>
              <w:jc w:val="left"/>
              <w:rPr>
                <w:rFonts w:ascii="宋体" w:hAnsi="宋体" w:cs="宋体"/>
                <w:szCs w:val="21"/>
              </w:rPr>
            </w:pPr>
            <w:r>
              <w:rPr>
                <w:rFonts w:hint="eastAsia" w:ascii="宋体" w:hAnsi="宋体" w:cs="宋体"/>
                <w:szCs w:val="21"/>
              </w:rPr>
              <w:t>电动产床，隐藏式辅助台，可收纳和牵出，能固定，电动升降，低噪音，性能好，病员脚踏部件和扶手耐用，手术台面可调节，台面可前后倾，可满足多种体位分娩方式。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Align w:val="center"/>
          </w:tcPr>
          <w:p>
            <w:pPr>
              <w:jc w:val="center"/>
              <w:rPr>
                <w:rFonts w:ascii="宋体" w:hAnsi="宋体" w:cs="宋体"/>
                <w:szCs w:val="21"/>
              </w:rPr>
            </w:pPr>
            <w:r>
              <w:rPr>
                <w:rFonts w:hint="eastAsia" w:ascii="宋体" w:hAnsi="宋体" w:cs="宋体"/>
                <w:szCs w:val="21"/>
              </w:rPr>
              <w:t>3</w:t>
            </w:r>
          </w:p>
        </w:tc>
        <w:tc>
          <w:tcPr>
            <w:tcW w:w="1446" w:type="dxa"/>
            <w:vAlign w:val="center"/>
          </w:tcPr>
          <w:p>
            <w:pPr>
              <w:jc w:val="center"/>
              <w:rPr>
                <w:rFonts w:ascii="宋体" w:hAnsi="宋体" w:cs="宋体"/>
                <w:szCs w:val="21"/>
              </w:rPr>
            </w:pPr>
            <w:r>
              <w:rPr>
                <w:rFonts w:hint="eastAsia" w:ascii="宋体" w:hAnsi="宋体" w:cs="宋体"/>
                <w:szCs w:val="21"/>
              </w:rPr>
              <w:t>治疗车</w:t>
            </w:r>
          </w:p>
        </w:tc>
        <w:tc>
          <w:tcPr>
            <w:tcW w:w="1422" w:type="dxa"/>
            <w:vAlign w:val="center"/>
          </w:tcPr>
          <w:p>
            <w:pPr>
              <w:jc w:val="center"/>
              <w:rPr>
                <w:rFonts w:ascii="宋体" w:hAnsi="宋体" w:cs="宋体"/>
                <w:szCs w:val="21"/>
              </w:rPr>
            </w:pPr>
            <w:r>
              <w:rPr>
                <w:rFonts w:hint="eastAsia" w:ascii="宋体" w:hAnsi="宋体" w:cs="宋体"/>
                <w:szCs w:val="21"/>
              </w:rPr>
              <w:t>3辆</w:t>
            </w:r>
          </w:p>
        </w:tc>
        <w:tc>
          <w:tcPr>
            <w:tcW w:w="1446" w:type="dxa"/>
            <w:vAlign w:val="center"/>
          </w:tcPr>
          <w:p>
            <w:pPr>
              <w:jc w:val="center"/>
              <w:rPr>
                <w:rFonts w:ascii="宋体" w:hAnsi="宋体" w:cs="宋体"/>
                <w:szCs w:val="21"/>
              </w:rPr>
            </w:pPr>
            <w:r>
              <w:rPr>
                <w:rFonts w:hint="eastAsia" w:ascii="宋体" w:hAnsi="宋体" w:cs="宋体"/>
                <w:szCs w:val="21"/>
              </w:rPr>
              <w:t>0.35</w:t>
            </w:r>
          </w:p>
        </w:tc>
        <w:tc>
          <w:tcPr>
            <w:tcW w:w="1446" w:type="dxa"/>
            <w:vAlign w:val="center"/>
          </w:tcPr>
          <w:p>
            <w:pPr>
              <w:jc w:val="center"/>
              <w:rPr>
                <w:rFonts w:ascii="宋体" w:hAnsi="宋体" w:cs="宋体"/>
                <w:szCs w:val="21"/>
              </w:rPr>
            </w:pPr>
            <w:r>
              <w:rPr>
                <w:rFonts w:hint="eastAsia" w:ascii="宋体" w:hAnsi="宋体" w:cs="宋体"/>
                <w:szCs w:val="21"/>
              </w:rPr>
              <w:t>1.05</w:t>
            </w:r>
          </w:p>
        </w:tc>
        <w:tc>
          <w:tcPr>
            <w:tcW w:w="2106" w:type="dxa"/>
            <w:vAlign w:val="center"/>
          </w:tcPr>
          <w:p>
            <w:pPr>
              <w:jc w:val="left"/>
              <w:rPr>
                <w:rFonts w:ascii="宋体" w:hAnsi="宋体" w:cs="宋体"/>
                <w:szCs w:val="21"/>
              </w:rPr>
            </w:pPr>
            <w:r>
              <w:rPr>
                <w:rFonts w:hint="eastAsia" w:ascii="宋体" w:hAnsi="宋体" w:cs="宋体"/>
                <w:szCs w:val="21"/>
              </w:rPr>
              <w:t xml:space="preserve"> 不锈钢，静音滚轮，带双抽屉，双层，带黄色挂钩垃圾桶2个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Align w:val="center"/>
          </w:tcPr>
          <w:p>
            <w:pPr>
              <w:jc w:val="center"/>
              <w:rPr>
                <w:rFonts w:ascii="宋体" w:hAnsi="宋体" w:cs="宋体"/>
                <w:szCs w:val="21"/>
              </w:rPr>
            </w:pPr>
            <w:r>
              <w:rPr>
                <w:rFonts w:hint="eastAsia" w:ascii="宋体" w:hAnsi="宋体" w:cs="宋体"/>
                <w:szCs w:val="21"/>
              </w:rPr>
              <w:t>4</w:t>
            </w:r>
          </w:p>
        </w:tc>
        <w:tc>
          <w:tcPr>
            <w:tcW w:w="1446" w:type="dxa"/>
            <w:vAlign w:val="center"/>
          </w:tcPr>
          <w:p>
            <w:pPr>
              <w:jc w:val="center"/>
              <w:rPr>
                <w:rFonts w:ascii="宋体" w:hAnsi="宋体" w:cs="宋体"/>
                <w:szCs w:val="21"/>
              </w:rPr>
            </w:pPr>
            <w:r>
              <w:rPr>
                <w:rFonts w:hint="eastAsia" w:ascii="宋体" w:hAnsi="宋体" w:cs="宋体"/>
                <w:szCs w:val="21"/>
              </w:rPr>
              <w:t>治疗床（按摩床）</w:t>
            </w:r>
          </w:p>
        </w:tc>
        <w:tc>
          <w:tcPr>
            <w:tcW w:w="1422" w:type="dxa"/>
            <w:vAlign w:val="center"/>
          </w:tcPr>
          <w:p>
            <w:pPr>
              <w:jc w:val="center"/>
              <w:rPr>
                <w:rFonts w:ascii="宋体" w:hAnsi="宋体" w:cs="宋体"/>
                <w:szCs w:val="21"/>
              </w:rPr>
            </w:pPr>
            <w:r>
              <w:rPr>
                <w:rFonts w:hint="eastAsia" w:ascii="宋体" w:hAnsi="宋体" w:cs="宋体"/>
                <w:szCs w:val="21"/>
              </w:rPr>
              <w:t>26张</w:t>
            </w:r>
          </w:p>
        </w:tc>
        <w:tc>
          <w:tcPr>
            <w:tcW w:w="1446" w:type="dxa"/>
            <w:vAlign w:val="center"/>
          </w:tcPr>
          <w:p>
            <w:pPr>
              <w:jc w:val="center"/>
              <w:rPr>
                <w:rFonts w:ascii="宋体" w:hAnsi="宋体" w:cs="宋体"/>
                <w:szCs w:val="21"/>
              </w:rPr>
            </w:pPr>
            <w:r>
              <w:rPr>
                <w:rFonts w:hint="eastAsia" w:ascii="宋体" w:hAnsi="宋体" w:cs="宋体"/>
                <w:szCs w:val="21"/>
              </w:rPr>
              <w:t>0.15</w:t>
            </w:r>
          </w:p>
        </w:tc>
        <w:tc>
          <w:tcPr>
            <w:tcW w:w="1446" w:type="dxa"/>
            <w:vAlign w:val="center"/>
          </w:tcPr>
          <w:p>
            <w:pPr>
              <w:jc w:val="center"/>
              <w:rPr>
                <w:rFonts w:ascii="宋体" w:hAnsi="宋体" w:cs="宋体"/>
                <w:szCs w:val="21"/>
              </w:rPr>
            </w:pPr>
            <w:r>
              <w:rPr>
                <w:rFonts w:hint="eastAsia" w:ascii="宋体" w:hAnsi="宋体" w:cs="宋体"/>
                <w:szCs w:val="21"/>
              </w:rPr>
              <w:t>3.9</w:t>
            </w:r>
          </w:p>
        </w:tc>
        <w:tc>
          <w:tcPr>
            <w:tcW w:w="2106" w:type="dxa"/>
            <w:vAlign w:val="center"/>
          </w:tcPr>
          <w:p>
            <w:pPr>
              <w:jc w:val="left"/>
              <w:rPr>
                <w:rFonts w:ascii="宋体" w:hAnsi="宋体" w:cs="宋体"/>
                <w:szCs w:val="21"/>
              </w:rPr>
            </w:pPr>
            <w:r>
              <w:rPr>
                <w:rFonts w:hint="eastAsia" w:ascii="宋体" w:hAnsi="宋体" w:cs="宋体"/>
                <w:szCs w:val="21"/>
              </w:rPr>
              <w:t xml:space="preserve">六脚铁床，带面部孔，规格（1900x800x650mm）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Align w:val="center"/>
          </w:tcPr>
          <w:p>
            <w:pPr>
              <w:jc w:val="center"/>
              <w:rPr>
                <w:rFonts w:ascii="宋体" w:hAnsi="宋体" w:cs="宋体"/>
                <w:szCs w:val="21"/>
              </w:rPr>
            </w:pPr>
            <w:r>
              <w:rPr>
                <w:rFonts w:hint="eastAsia" w:ascii="宋体" w:hAnsi="宋体" w:cs="宋体"/>
                <w:szCs w:val="21"/>
              </w:rPr>
              <w:t>5</w:t>
            </w:r>
          </w:p>
        </w:tc>
        <w:tc>
          <w:tcPr>
            <w:tcW w:w="1446" w:type="dxa"/>
            <w:vAlign w:val="center"/>
          </w:tcPr>
          <w:p>
            <w:pPr>
              <w:jc w:val="center"/>
              <w:rPr>
                <w:rFonts w:ascii="宋体" w:hAnsi="宋体" w:cs="宋体"/>
                <w:szCs w:val="21"/>
              </w:rPr>
            </w:pPr>
            <w:r>
              <w:rPr>
                <w:rFonts w:hint="eastAsia" w:ascii="宋体" w:hAnsi="宋体" w:cs="宋体"/>
                <w:szCs w:val="21"/>
              </w:rPr>
              <w:t>转运病床</w:t>
            </w:r>
          </w:p>
        </w:tc>
        <w:tc>
          <w:tcPr>
            <w:tcW w:w="1422" w:type="dxa"/>
            <w:vAlign w:val="center"/>
          </w:tcPr>
          <w:p>
            <w:pPr>
              <w:jc w:val="center"/>
              <w:rPr>
                <w:rFonts w:ascii="宋体" w:hAnsi="宋体" w:cs="宋体"/>
                <w:szCs w:val="21"/>
              </w:rPr>
            </w:pPr>
            <w:r>
              <w:rPr>
                <w:rFonts w:hint="eastAsia" w:ascii="宋体" w:hAnsi="宋体" w:cs="宋体"/>
                <w:szCs w:val="21"/>
              </w:rPr>
              <w:t>3张</w:t>
            </w:r>
          </w:p>
        </w:tc>
        <w:tc>
          <w:tcPr>
            <w:tcW w:w="1446" w:type="dxa"/>
            <w:vAlign w:val="center"/>
          </w:tcPr>
          <w:p>
            <w:pPr>
              <w:jc w:val="center"/>
              <w:rPr>
                <w:rFonts w:ascii="宋体" w:hAnsi="宋体" w:cs="宋体"/>
                <w:szCs w:val="21"/>
              </w:rPr>
            </w:pPr>
            <w:r>
              <w:rPr>
                <w:rFonts w:hint="eastAsia" w:ascii="宋体" w:hAnsi="宋体" w:cs="宋体"/>
                <w:szCs w:val="21"/>
              </w:rPr>
              <w:t>1</w:t>
            </w:r>
          </w:p>
        </w:tc>
        <w:tc>
          <w:tcPr>
            <w:tcW w:w="1446" w:type="dxa"/>
            <w:vAlign w:val="center"/>
          </w:tcPr>
          <w:p>
            <w:pPr>
              <w:jc w:val="center"/>
              <w:rPr>
                <w:rFonts w:ascii="宋体" w:hAnsi="宋体" w:cs="宋体"/>
                <w:szCs w:val="21"/>
              </w:rPr>
            </w:pPr>
            <w:r>
              <w:rPr>
                <w:rFonts w:hint="eastAsia" w:ascii="宋体" w:hAnsi="宋体" w:cs="宋体"/>
                <w:szCs w:val="21"/>
              </w:rPr>
              <w:t>3</w:t>
            </w:r>
          </w:p>
        </w:tc>
        <w:tc>
          <w:tcPr>
            <w:tcW w:w="2106" w:type="dxa"/>
            <w:vAlign w:val="center"/>
          </w:tcPr>
          <w:p>
            <w:pPr>
              <w:jc w:val="left"/>
              <w:rPr>
                <w:rFonts w:ascii="宋体" w:hAnsi="宋体" w:cs="宋体"/>
                <w:szCs w:val="21"/>
              </w:rPr>
            </w:pPr>
            <w:r>
              <w:rPr>
                <w:rFonts w:hint="eastAsia" w:ascii="宋体" w:hAnsi="宋体" w:cs="宋体"/>
                <w:szCs w:val="21"/>
              </w:rPr>
              <w:t>满足妇产科待产室转运产妇使用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Align w:val="center"/>
          </w:tcPr>
          <w:p>
            <w:pPr>
              <w:jc w:val="center"/>
              <w:rPr>
                <w:rFonts w:ascii="宋体" w:hAnsi="宋体" w:cs="宋体"/>
                <w:szCs w:val="21"/>
              </w:rPr>
            </w:pPr>
            <w:r>
              <w:rPr>
                <w:rFonts w:hint="eastAsia" w:ascii="宋体" w:hAnsi="宋体" w:cs="宋体"/>
                <w:szCs w:val="21"/>
              </w:rPr>
              <w:t>6</w:t>
            </w:r>
          </w:p>
        </w:tc>
        <w:tc>
          <w:tcPr>
            <w:tcW w:w="1446" w:type="dxa"/>
            <w:vAlign w:val="center"/>
          </w:tcPr>
          <w:p>
            <w:pPr>
              <w:jc w:val="center"/>
              <w:rPr>
                <w:rFonts w:ascii="宋体" w:hAnsi="宋体" w:cs="宋体"/>
                <w:szCs w:val="21"/>
              </w:rPr>
            </w:pPr>
            <w:r>
              <w:rPr>
                <w:rFonts w:hint="eastAsia" w:ascii="宋体" w:hAnsi="宋体" w:cs="宋体"/>
                <w:szCs w:val="21"/>
              </w:rPr>
              <w:t xml:space="preserve">病员推车 </w:t>
            </w:r>
          </w:p>
        </w:tc>
        <w:tc>
          <w:tcPr>
            <w:tcW w:w="1422" w:type="dxa"/>
            <w:vAlign w:val="center"/>
          </w:tcPr>
          <w:p>
            <w:pPr>
              <w:jc w:val="center"/>
              <w:rPr>
                <w:rFonts w:ascii="宋体" w:hAnsi="宋体" w:cs="宋体"/>
                <w:szCs w:val="21"/>
              </w:rPr>
            </w:pPr>
            <w:r>
              <w:rPr>
                <w:rFonts w:hint="eastAsia" w:ascii="宋体" w:hAnsi="宋体" w:cs="宋体"/>
                <w:szCs w:val="21"/>
              </w:rPr>
              <w:t>2辆</w:t>
            </w:r>
          </w:p>
        </w:tc>
        <w:tc>
          <w:tcPr>
            <w:tcW w:w="1446" w:type="dxa"/>
            <w:vAlign w:val="center"/>
          </w:tcPr>
          <w:p>
            <w:pPr>
              <w:jc w:val="center"/>
              <w:rPr>
                <w:rFonts w:ascii="宋体" w:hAnsi="宋体" w:cs="宋体"/>
                <w:szCs w:val="21"/>
              </w:rPr>
            </w:pPr>
            <w:r>
              <w:rPr>
                <w:rFonts w:hint="eastAsia" w:ascii="宋体" w:hAnsi="宋体" w:cs="宋体"/>
                <w:szCs w:val="21"/>
              </w:rPr>
              <w:t>2</w:t>
            </w:r>
          </w:p>
        </w:tc>
        <w:tc>
          <w:tcPr>
            <w:tcW w:w="1446" w:type="dxa"/>
            <w:vAlign w:val="center"/>
          </w:tcPr>
          <w:p>
            <w:pPr>
              <w:jc w:val="center"/>
              <w:rPr>
                <w:rFonts w:ascii="宋体" w:hAnsi="宋体" w:cs="宋体"/>
                <w:szCs w:val="21"/>
              </w:rPr>
            </w:pPr>
            <w:r>
              <w:rPr>
                <w:rFonts w:hint="eastAsia" w:ascii="宋体" w:hAnsi="宋体" w:cs="宋体"/>
                <w:szCs w:val="21"/>
              </w:rPr>
              <w:t>4</w:t>
            </w:r>
          </w:p>
        </w:tc>
        <w:tc>
          <w:tcPr>
            <w:tcW w:w="2106" w:type="dxa"/>
            <w:vAlign w:val="center"/>
          </w:tcPr>
          <w:p>
            <w:pPr>
              <w:jc w:val="left"/>
              <w:rPr>
                <w:rFonts w:ascii="宋体" w:hAnsi="宋体" w:cs="宋体"/>
                <w:szCs w:val="21"/>
              </w:rPr>
            </w:pPr>
            <w:r>
              <w:rPr>
                <w:rFonts w:hint="eastAsia" w:ascii="宋体" w:hAnsi="宋体" w:cs="宋体"/>
                <w:szCs w:val="21"/>
              </w:rPr>
              <w:t>可升降，带输液杆，刹车能很好控制，保证下坡安全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422" w:type="dxa"/>
            <w:vAlign w:val="center"/>
          </w:tcPr>
          <w:p>
            <w:pPr>
              <w:jc w:val="center"/>
              <w:rPr>
                <w:rFonts w:ascii="宋体" w:hAnsi="宋体" w:cs="宋体"/>
                <w:szCs w:val="21"/>
              </w:rPr>
            </w:pPr>
            <w:r>
              <w:rPr>
                <w:rFonts w:hint="eastAsia" w:ascii="宋体" w:hAnsi="宋体" w:cs="宋体"/>
                <w:szCs w:val="21"/>
              </w:rPr>
              <w:t>7</w:t>
            </w:r>
          </w:p>
        </w:tc>
        <w:tc>
          <w:tcPr>
            <w:tcW w:w="1446" w:type="dxa"/>
            <w:vAlign w:val="center"/>
          </w:tcPr>
          <w:p>
            <w:pPr>
              <w:jc w:val="center"/>
              <w:rPr>
                <w:rFonts w:ascii="宋体" w:hAnsi="宋体" w:cs="宋体"/>
                <w:szCs w:val="21"/>
              </w:rPr>
            </w:pPr>
            <w:r>
              <w:rPr>
                <w:rFonts w:hint="eastAsia" w:ascii="宋体" w:hAnsi="宋体" w:cs="宋体"/>
                <w:szCs w:val="21"/>
              </w:rPr>
              <w:t>急救车</w:t>
            </w:r>
          </w:p>
        </w:tc>
        <w:tc>
          <w:tcPr>
            <w:tcW w:w="1422" w:type="dxa"/>
            <w:vAlign w:val="center"/>
          </w:tcPr>
          <w:p>
            <w:pPr>
              <w:jc w:val="center"/>
              <w:rPr>
                <w:rFonts w:ascii="宋体" w:hAnsi="宋体" w:cs="宋体"/>
                <w:szCs w:val="21"/>
              </w:rPr>
            </w:pPr>
            <w:r>
              <w:rPr>
                <w:rFonts w:hint="eastAsia" w:ascii="宋体" w:hAnsi="宋体" w:cs="宋体"/>
                <w:szCs w:val="21"/>
              </w:rPr>
              <w:t>1辆</w:t>
            </w:r>
          </w:p>
        </w:tc>
        <w:tc>
          <w:tcPr>
            <w:tcW w:w="1446" w:type="dxa"/>
            <w:vAlign w:val="center"/>
          </w:tcPr>
          <w:p>
            <w:pPr>
              <w:jc w:val="center"/>
              <w:rPr>
                <w:rFonts w:ascii="宋体" w:hAnsi="宋体" w:cs="宋体"/>
                <w:szCs w:val="21"/>
              </w:rPr>
            </w:pPr>
            <w:r>
              <w:rPr>
                <w:rFonts w:hint="eastAsia" w:ascii="宋体" w:hAnsi="宋体" w:cs="宋体"/>
                <w:szCs w:val="21"/>
              </w:rPr>
              <w:t>0.4</w:t>
            </w:r>
          </w:p>
        </w:tc>
        <w:tc>
          <w:tcPr>
            <w:tcW w:w="1446" w:type="dxa"/>
            <w:vAlign w:val="center"/>
          </w:tcPr>
          <w:p>
            <w:pPr>
              <w:jc w:val="center"/>
              <w:rPr>
                <w:rFonts w:ascii="宋体" w:hAnsi="宋体" w:cs="宋体"/>
                <w:szCs w:val="21"/>
              </w:rPr>
            </w:pPr>
            <w:r>
              <w:rPr>
                <w:rFonts w:hint="eastAsia" w:ascii="宋体" w:hAnsi="宋体" w:cs="宋体"/>
                <w:szCs w:val="21"/>
              </w:rPr>
              <w:t>0.4</w:t>
            </w:r>
          </w:p>
        </w:tc>
        <w:tc>
          <w:tcPr>
            <w:tcW w:w="2106" w:type="dxa"/>
            <w:vAlign w:val="center"/>
          </w:tcPr>
          <w:p>
            <w:pPr>
              <w:jc w:val="left"/>
              <w:rPr>
                <w:rFonts w:ascii="宋体" w:hAnsi="宋体" w:cs="宋体"/>
                <w:szCs w:val="21"/>
              </w:rPr>
            </w:pPr>
            <w:r>
              <w:rPr>
                <w:rFonts w:hint="eastAsia" w:ascii="宋体" w:hAnsi="宋体" w:cs="宋体"/>
                <w:szCs w:val="21"/>
              </w:rPr>
              <w:t>刹车静音轮。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Align w:val="center"/>
          </w:tcPr>
          <w:p>
            <w:pPr>
              <w:jc w:val="center"/>
              <w:rPr>
                <w:rFonts w:ascii="宋体" w:hAnsi="宋体" w:cs="宋体"/>
                <w:szCs w:val="21"/>
              </w:rPr>
            </w:pPr>
            <w:r>
              <w:rPr>
                <w:rFonts w:hint="eastAsia" w:ascii="宋体" w:hAnsi="宋体" w:cs="宋体"/>
                <w:szCs w:val="21"/>
              </w:rPr>
              <w:t>8</w:t>
            </w:r>
          </w:p>
        </w:tc>
        <w:tc>
          <w:tcPr>
            <w:tcW w:w="1446" w:type="dxa"/>
            <w:vAlign w:val="center"/>
          </w:tcPr>
          <w:p>
            <w:pPr>
              <w:jc w:val="center"/>
              <w:rPr>
                <w:rFonts w:ascii="宋体" w:hAnsi="宋体" w:cs="宋体"/>
                <w:szCs w:val="21"/>
              </w:rPr>
            </w:pPr>
            <w:r>
              <w:rPr>
                <w:rFonts w:hint="eastAsia" w:ascii="宋体" w:hAnsi="宋体" w:cs="宋体"/>
                <w:szCs w:val="21"/>
              </w:rPr>
              <w:t>手术器械台</w:t>
            </w:r>
          </w:p>
        </w:tc>
        <w:tc>
          <w:tcPr>
            <w:tcW w:w="1422" w:type="dxa"/>
            <w:vAlign w:val="center"/>
          </w:tcPr>
          <w:p>
            <w:pPr>
              <w:jc w:val="center"/>
              <w:rPr>
                <w:rFonts w:ascii="宋体" w:hAnsi="宋体" w:cs="宋体"/>
                <w:szCs w:val="21"/>
              </w:rPr>
            </w:pPr>
            <w:r>
              <w:rPr>
                <w:rFonts w:hint="eastAsia" w:ascii="宋体" w:hAnsi="宋体" w:cs="宋体"/>
                <w:szCs w:val="21"/>
              </w:rPr>
              <w:t>4个</w:t>
            </w:r>
          </w:p>
        </w:tc>
        <w:tc>
          <w:tcPr>
            <w:tcW w:w="1446" w:type="dxa"/>
            <w:vAlign w:val="center"/>
          </w:tcPr>
          <w:p>
            <w:pPr>
              <w:jc w:val="center"/>
              <w:rPr>
                <w:rFonts w:ascii="宋体" w:hAnsi="宋体" w:cs="宋体"/>
                <w:szCs w:val="21"/>
              </w:rPr>
            </w:pPr>
            <w:r>
              <w:rPr>
                <w:rFonts w:hint="eastAsia" w:ascii="宋体" w:hAnsi="宋体" w:cs="宋体"/>
                <w:szCs w:val="21"/>
              </w:rPr>
              <w:t>0.15</w:t>
            </w:r>
          </w:p>
        </w:tc>
        <w:tc>
          <w:tcPr>
            <w:tcW w:w="1446" w:type="dxa"/>
            <w:vAlign w:val="center"/>
          </w:tcPr>
          <w:p>
            <w:pPr>
              <w:jc w:val="center"/>
              <w:rPr>
                <w:rFonts w:ascii="宋体" w:hAnsi="宋体" w:cs="宋体"/>
                <w:szCs w:val="21"/>
              </w:rPr>
            </w:pPr>
            <w:r>
              <w:rPr>
                <w:rFonts w:hint="eastAsia" w:ascii="宋体" w:hAnsi="宋体" w:cs="宋体"/>
                <w:szCs w:val="21"/>
              </w:rPr>
              <w:t>0.6</w:t>
            </w:r>
          </w:p>
        </w:tc>
        <w:tc>
          <w:tcPr>
            <w:tcW w:w="2106" w:type="dxa"/>
            <w:vAlign w:val="center"/>
          </w:tcPr>
          <w:p>
            <w:pPr>
              <w:jc w:val="left"/>
              <w:rPr>
                <w:rFonts w:ascii="宋体" w:hAnsi="宋体" w:cs="宋体"/>
                <w:szCs w:val="21"/>
              </w:rPr>
            </w:pPr>
            <w:r>
              <w:rPr>
                <w:rFonts w:hint="eastAsia" w:ascii="宋体" w:hAnsi="宋体" w:cs="宋体"/>
                <w:szCs w:val="21"/>
              </w:rPr>
              <w:t>不锈钢材质，刹车静音轮，长宽：不小于90*50，质量好耐用。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Align w:val="center"/>
          </w:tcPr>
          <w:p>
            <w:pPr>
              <w:jc w:val="center"/>
              <w:rPr>
                <w:rFonts w:ascii="宋体" w:hAnsi="宋体" w:cs="宋体"/>
                <w:szCs w:val="21"/>
              </w:rPr>
            </w:pPr>
            <w:r>
              <w:rPr>
                <w:rFonts w:hint="eastAsia" w:ascii="宋体" w:hAnsi="宋体" w:cs="宋体"/>
                <w:szCs w:val="21"/>
              </w:rPr>
              <w:t>9</w:t>
            </w:r>
          </w:p>
        </w:tc>
        <w:tc>
          <w:tcPr>
            <w:tcW w:w="1446" w:type="dxa"/>
            <w:vAlign w:val="center"/>
          </w:tcPr>
          <w:p>
            <w:pPr>
              <w:jc w:val="center"/>
              <w:rPr>
                <w:rFonts w:ascii="宋体" w:hAnsi="宋体" w:cs="宋体"/>
                <w:szCs w:val="21"/>
              </w:rPr>
            </w:pPr>
            <w:r>
              <w:rPr>
                <w:rFonts w:hint="eastAsia" w:ascii="宋体" w:hAnsi="宋体" w:cs="宋体"/>
                <w:szCs w:val="21"/>
              </w:rPr>
              <w:t>冷光单孔照明灯（无影灯）</w:t>
            </w:r>
          </w:p>
        </w:tc>
        <w:tc>
          <w:tcPr>
            <w:tcW w:w="1422" w:type="dxa"/>
            <w:vAlign w:val="center"/>
          </w:tcPr>
          <w:p>
            <w:pPr>
              <w:jc w:val="center"/>
              <w:rPr>
                <w:rFonts w:ascii="宋体" w:hAnsi="宋体" w:cs="宋体"/>
                <w:szCs w:val="21"/>
              </w:rPr>
            </w:pPr>
            <w:r>
              <w:rPr>
                <w:rFonts w:hint="eastAsia" w:ascii="宋体" w:hAnsi="宋体" w:cs="宋体"/>
                <w:szCs w:val="21"/>
              </w:rPr>
              <w:t>6个</w:t>
            </w:r>
          </w:p>
        </w:tc>
        <w:tc>
          <w:tcPr>
            <w:tcW w:w="1446" w:type="dxa"/>
            <w:vAlign w:val="center"/>
          </w:tcPr>
          <w:p>
            <w:pPr>
              <w:jc w:val="center"/>
              <w:rPr>
                <w:rFonts w:ascii="宋体" w:hAnsi="宋体" w:cs="宋体"/>
                <w:szCs w:val="21"/>
              </w:rPr>
            </w:pPr>
            <w:r>
              <w:rPr>
                <w:rFonts w:hint="eastAsia" w:ascii="宋体" w:hAnsi="宋体" w:cs="宋体"/>
                <w:szCs w:val="21"/>
              </w:rPr>
              <w:t>0.5</w:t>
            </w:r>
          </w:p>
        </w:tc>
        <w:tc>
          <w:tcPr>
            <w:tcW w:w="1446" w:type="dxa"/>
            <w:vAlign w:val="center"/>
          </w:tcPr>
          <w:p>
            <w:pPr>
              <w:jc w:val="center"/>
              <w:rPr>
                <w:rFonts w:ascii="宋体" w:hAnsi="宋体" w:cs="宋体"/>
                <w:szCs w:val="21"/>
              </w:rPr>
            </w:pPr>
            <w:r>
              <w:rPr>
                <w:rFonts w:hint="eastAsia" w:ascii="宋体" w:hAnsi="宋体" w:cs="宋体"/>
                <w:szCs w:val="21"/>
              </w:rPr>
              <w:t>3</w:t>
            </w:r>
          </w:p>
        </w:tc>
        <w:tc>
          <w:tcPr>
            <w:tcW w:w="2106" w:type="dxa"/>
            <w:vAlign w:val="center"/>
          </w:tcPr>
          <w:p>
            <w:pPr>
              <w:jc w:val="left"/>
              <w:rPr>
                <w:rFonts w:ascii="宋体" w:hAnsi="宋体" w:cs="宋体"/>
                <w:szCs w:val="21"/>
              </w:rPr>
            </w:pPr>
            <w:r>
              <w:rPr>
                <w:rFonts w:hint="eastAsia" w:ascii="宋体" w:hAnsi="宋体" w:cs="宋体"/>
                <w:szCs w:val="21"/>
              </w:rPr>
              <w:t xml:space="preserve">站立式脚踏式开关， 满足妇科疾病检查使用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22" w:type="dxa"/>
            <w:vAlign w:val="center"/>
          </w:tcPr>
          <w:p>
            <w:pPr>
              <w:jc w:val="center"/>
              <w:rPr>
                <w:rFonts w:ascii="宋体" w:hAnsi="宋体" w:cs="宋体"/>
                <w:szCs w:val="21"/>
              </w:rPr>
            </w:pPr>
            <w:r>
              <w:rPr>
                <w:rFonts w:hint="eastAsia" w:ascii="宋体" w:hAnsi="宋体" w:cs="宋体"/>
                <w:szCs w:val="21"/>
              </w:rPr>
              <w:t>10</w:t>
            </w:r>
          </w:p>
        </w:tc>
        <w:tc>
          <w:tcPr>
            <w:tcW w:w="1446" w:type="dxa"/>
            <w:vAlign w:val="center"/>
          </w:tcPr>
          <w:p>
            <w:pPr>
              <w:jc w:val="center"/>
              <w:rPr>
                <w:rFonts w:ascii="宋体" w:hAnsi="宋体" w:cs="宋体"/>
                <w:szCs w:val="21"/>
              </w:rPr>
            </w:pPr>
            <w:r>
              <w:rPr>
                <w:rFonts w:hint="eastAsia" w:ascii="宋体" w:hAnsi="宋体" w:cs="宋体"/>
                <w:szCs w:val="21"/>
              </w:rPr>
              <w:t>冰箱（药品）</w:t>
            </w:r>
          </w:p>
        </w:tc>
        <w:tc>
          <w:tcPr>
            <w:tcW w:w="1422" w:type="dxa"/>
            <w:vAlign w:val="center"/>
          </w:tcPr>
          <w:p>
            <w:pPr>
              <w:jc w:val="center"/>
              <w:rPr>
                <w:rFonts w:ascii="宋体" w:hAnsi="宋体" w:cs="宋体"/>
                <w:szCs w:val="21"/>
              </w:rPr>
            </w:pPr>
            <w:r>
              <w:rPr>
                <w:rFonts w:hint="eastAsia" w:ascii="宋体" w:hAnsi="宋体" w:cs="宋体"/>
                <w:szCs w:val="21"/>
              </w:rPr>
              <w:t>1台</w:t>
            </w:r>
          </w:p>
        </w:tc>
        <w:tc>
          <w:tcPr>
            <w:tcW w:w="1446" w:type="dxa"/>
            <w:vAlign w:val="center"/>
          </w:tcPr>
          <w:p>
            <w:pPr>
              <w:jc w:val="center"/>
              <w:rPr>
                <w:rFonts w:ascii="宋体" w:hAnsi="宋体" w:cs="宋体"/>
                <w:szCs w:val="21"/>
              </w:rPr>
            </w:pPr>
            <w:r>
              <w:rPr>
                <w:rFonts w:hint="eastAsia" w:ascii="宋体" w:hAnsi="宋体" w:cs="宋体"/>
                <w:szCs w:val="21"/>
              </w:rPr>
              <w:t>0.7</w:t>
            </w:r>
          </w:p>
        </w:tc>
        <w:tc>
          <w:tcPr>
            <w:tcW w:w="1446" w:type="dxa"/>
            <w:vAlign w:val="center"/>
          </w:tcPr>
          <w:p>
            <w:pPr>
              <w:jc w:val="center"/>
              <w:rPr>
                <w:rFonts w:ascii="宋体" w:hAnsi="宋体" w:cs="宋体"/>
                <w:szCs w:val="21"/>
              </w:rPr>
            </w:pPr>
            <w:r>
              <w:rPr>
                <w:rFonts w:hint="eastAsia" w:ascii="宋体" w:hAnsi="宋体" w:cs="宋体"/>
                <w:szCs w:val="21"/>
              </w:rPr>
              <w:t>0.7</w:t>
            </w:r>
          </w:p>
        </w:tc>
        <w:tc>
          <w:tcPr>
            <w:tcW w:w="2106" w:type="dxa"/>
            <w:vAlign w:val="center"/>
          </w:tcPr>
          <w:p>
            <w:pPr>
              <w:jc w:val="left"/>
              <w:rPr>
                <w:rFonts w:ascii="宋体" w:hAnsi="宋体" w:cs="宋体"/>
                <w:szCs w:val="21"/>
              </w:rPr>
            </w:pPr>
            <w:r>
              <w:rPr>
                <w:rFonts w:hint="eastAsia" w:ascii="宋体" w:hAnsi="宋体" w:cs="宋体"/>
                <w:szCs w:val="21"/>
              </w:rPr>
              <w:t>药品存储冰箱，带锁，有温度显示。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422" w:type="dxa"/>
            <w:vAlign w:val="center"/>
          </w:tcPr>
          <w:p>
            <w:pPr>
              <w:jc w:val="center"/>
              <w:rPr>
                <w:rFonts w:ascii="宋体" w:hAnsi="宋体" w:cs="宋体"/>
                <w:szCs w:val="21"/>
              </w:rPr>
            </w:pPr>
            <w:r>
              <w:rPr>
                <w:rFonts w:hint="eastAsia" w:ascii="宋体" w:hAnsi="宋体" w:cs="宋体"/>
                <w:szCs w:val="21"/>
              </w:rPr>
              <w:t>11</w:t>
            </w:r>
          </w:p>
        </w:tc>
        <w:tc>
          <w:tcPr>
            <w:tcW w:w="1446" w:type="dxa"/>
            <w:vAlign w:val="center"/>
          </w:tcPr>
          <w:p>
            <w:pPr>
              <w:jc w:val="center"/>
              <w:rPr>
                <w:rFonts w:ascii="宋体" w:hAnsi="宋体" w:cs="宋体"/>
                <w:szCs w:val="21"/>
              </w:rPr>
            </w:pPr>
            <w:r>
              <w:rPr>
                <w:rFonts w:hint="eastAsia" w:ascii="宋体" w:hAnsi="宋体" w:cs="宋体"/>
                <w:szCs w:val="21"/>
              </w:rPr>
              <w:t>液体恒温箱</w:t>
            </w:r>
          </w:p>
        </w:tc>
        <w:tc>
          <w:tcPr>
            <w:tcW w:w="1422" w:type="dxa"/>
            <w:vAlign w:val="center"/>
          </w:tcPr>
          <w:p>
            <w:pPr>
              <w:jc w:val="center"/>
              <w:rPr>
                <w:rFonts w:ascii="宋体" w:hAnsi="宋体" w:cs="宋体"/>
                <w:szCs w:val="21"/>
              </w:rPr>
            </w:pPr>
            <w:r>
              <w:rPr>
                <w:rFonts w:hint="eastAsia" w:ascii="宋体" w:hAnsi="宋体" w:cs="宋体"/>
                <w:szCs w:val="21"/>
              </w:rPr>
              <w:t>1个</w:t>
            </w:r>
          </w:p>
        </w:tc>
        <w:tc>
          <w:tcPr>
            <w:tcW w:w="1446" w:type="dxa"/>
            <w:vAlign w:val="center"/>
          </w:tcPr>
          <w:p>
            <w:pPr>
              <w:jc w:val="center"/>
              <w:rPr>
                <w:rFonts w:ascii="宋体" w:hAnsi="宋体" w:cs="宋体"/>
                <w:szCs w:val="21"/>
              </w:rPr>
            </w:pPr>
            <w:r>
              <w:rPr>
                <w:rFonts w:hint="eastAsia" w:ascii="宋体" w:hAnsi="宋体" w:cs="宋体"/>
                <w:szCs w:val="21"/>
              </w:rPr>
              <w:t>0.5</w:t>
            </w:r>
          </w:p>
        </w:tc>
        <w:tc>
          <w:tcPr>
            <w:tcW w:w="1446" w:type="dxa"/>
            <w:vAlign w:val="center"/>
          </w:tcPr>
          <w:p>
            <w:pPr>
              <w:jc w:val="center"/>
              <w:rPr>
                <w:rFonts w:ascii="宋体" w:hAnsi="宋体" w:cs="宋体"/>
                <w:szCs w:val="21"/>
              </w:rPr>
            </w:pPr>
            <w:r>
              <w:rPr>
                <w:rFonts w:hint="eastAsia" w:ascii="宋体" w:hAnsi="宋体" w:cs="宋体"/>
                <w:szCs w:val="21"/>
              </w:rPr>
              <w:t>0.5</w:t>
            </w:r>
          </w:p>
        </w:tc>
        <w:tc>
          <w:tcPr>
            <w:tcW w:w="2106" w:type="dxa"/>
            <w:vAlign w:val="center"/>
          </w:tcPr>
          <w:p>
            <w:pPr>
              <w:jc w:val="left"/>
              <w:rPr>
                <w:rFonts w:ascii="宋体" w:hAnsi="宋体" w:cs="宋体"/>
                <w:szCs w:val="21"/>
              </w:rPr>
            </w:pPr>
            <w:r>
              <w:rPr>
                <w:rFonts w:hint="eastAsia" w:ascii="宋体" w:hAnsi="宋体" w:cs="宋体"/>
                <w:szCs w:val="21"/>
              </w:rPr>
              <w:t>液体恒温37°。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9288" w:type="dxa"/>
            <w:gridSpan w:val="6"/>
            <w:vAlign w:val="center"/>
          </w:tcPr>
          <w:p>
            <w:pPr>
              <w:jc w:val="center"/>
              <w:rPr>
                <w:rFonts w:hint="eastAsia" w:ascii="宋体" w:hAnsi="宋体" w:cs="宋体"/>
                <w:szCs w:val="21"/>
              </w:rPr>
            </w:pPr>
            <w:r>
              <w:rPr>
                <w:rFonts w:hint="eastAsia" w:ascii="宋体" w:hAnsi="宋体" w:cs="宋体"/>
                <w:szCs w:val="21"/>
              </w:rPr>
              <w:t>预算合计（万元）：26.15万元</w:t>
            </w:r>
          </w:p>
        </w:tc>
      </w:tr>
    </w:tbl>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ind w:firstLine="420" w:firstLineChars="200"/>
        <w:jc w:val="left"/>
        <w:rPr>
          <w:rFonts w:hint="eastAsia"/>
        </w:rPr>
      </w:pPr>
    </w:p>
    <w:p>
      <w:pPr>
        <w:jc w:val="left"/>
        <w:rPr>
          <w:rFonts w:hint="eastAsia"/>
        </w:rPr>
      </w:pPr>
    </w:p>
    <w:p>
      <w:pPr>
        <w:ind w:firstLine="420" w:firstLineChars="200"/>
        <w:jc w:val="left"/>
      </w:pPr>
      <w:r>
        <w:t>第二包：</w:t>
      </w:r>
    </w:p>
    <w:tbl>
      <w:tblPr>
        <w:tblStyle w:val="30"/>
        <w:tblpPr w:leftFromText="180" w:rightFromText="180" w:vertAnchor="text" w:horzAnchor="page" w:tblpX="1682" w:tblpY="393"/>
        <w:tblOverlap w:val="never"/>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693"/>
        <w:gridCol w:w="1358"/>
        <w:gridCol w:w="1042"/>
        <w:gridCol w:w="1170"/>
        <w:gridCol w:w="1133"/>
        <w:gridCol w:w="389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9" w:hRule="atLeast"/>
        </w:trPr>
        <w:tc>
          <w:tcPr>
            <w:tcW w:w="693" w:type="dxa"/>
            <w:vAlign w:val="center"/>
          </w:tcPr>
          <w:p>
            <w:pPr>
              <w:jc w:val="center"/>
              <w:rPr>
                <w:rFonts w:ascii="宋体" w:hAnsi="宋体" w:cs="宋体"/>
                <w:szCs w:val="21"/>
              </w:rPr>
            </w:pPr>
            <w:r>
              <w:rPr>
                <w:rFonts w:hint="eastAsia" w:ascii="宋体" w:hAnsi="宋体" w:cs="宋体"/>
                <w:szCs w:val="21"/>
              </w:rPr>
              <w:t>序号</w:t>
            </w:r>
          </w:p>
        </w:tc>
        <w:tc>
          <w:tcPr>
            <w:tcW w:w="1358" w:type="dxa"/>
            <w:vAlign w:val="center"/>
          </w:tcPr>
          <w:p>
            <w:pPr>
              <w:jc w:val="center"/>
              <w:rPr>
                <w:rFonts w:ascii="宋体" w:hAnsi="宋体" w:cs="宋体"/>
                <w:szCs w:val="21"/>
              </w:rPr>
            </w:pPr>
            <w:r>
              <w:rPr>
                <w:rFonts w:hint="eastAsia" w:ascii="宋体" w:hAnsi="宋体" w:cs="宋体"/>
                <w:szCs w:val="21"/>
              </w:rPr>
              <w:t>设备名称</w:t>
            </w:r>
          </w:p>
        </w:tc>
        <w:tc>
          <w:tcPr>
            <w:tcW w:w="1042" w:type="dxa"/>
            <w:vAlign w:val="center"/>
          </w:tcPr>
          <w:p>
            <w:pPr>
              <w:jc w:val="center"/>
              <w:rPr>
                <w:rFonts w:ascii="宋体" w:hAnsi="宋体" w:cs="宋体"/>
                <w:szCs w:val="21"/>
              </w:rPr>
            </w:pPr>
            <w:r>
              <w:rPr>
                <w:rFonts w:hint="eastAsia" w:ascii="宋体" w:hAnsi="宋体" w:cs="宋体"/>
                <w:szCs w:val="21"/>
              </w:rPr>
              <w:t>数量</w:t>
            </w:r>
          </w:p>
        </w:tc>
        <w:tc>
          <w:tcPr>
            <w:tcW w:w="1170" w:type="dxa"/>
            <w:vAlign w:val="center"/>
          </w:tcPr>
          <w:p>
            <w:pPr>
              <w:jc w:val="center"/>
              <w:rPr>
                <w:rFonts w:ascii="宋体" w:hAnsi="宋体" w:cs="宋体"/>
                <w:szCs w:val="21"/>
              </w:rPr>
            </w:pPr>
            <w:r>
              <w:rPr>
                <w:rFonts w:hint="eastAsia" w:ascii="宋体" w:hAnsi="宋体" w:cs="宋体"/>
                <w:szCs w:val="21"/>
              </w:rPr>
              <w:t>预算单价（万元）</w:t>
            </w:r>
          </w:p>
        </w:tc>
        <w:tc>
          <w:tcPr>
            <w:tcW w:w="1133" w:type="dxa"/>
            <w:vAlign w:val="center"/>
          </w:tcPr>
          <w:p>
            <w:pPr>
              <w:jc w:val="center"/>
              <w:rPr>
                <w:rFonts w:ascii="宋体" w:hAnsi="宋体" w:cs="宋体"/>
                <w:szCs w:val="21"/>
              </w:rPr>
            </w:pPr>
            <w:r>
              <w:rPr>
                <w:rFonts w:hint="eastAsia" w:ascii="宋体" w:hAnsi="宋体" w:cs="宋体"/>
                <w:szCs w:val="21"/>
              </w:rPr>
              <w:t>预算（万元）</w:t>
            </w:r>
          </w:p>
        </w:tc>
        <w:tc>
          <w:tcPr>
            <w:tcW w:w="3892" w:type="dxa"/>
            <w:vAlign w:val="center"/>
          </w:tcPr>
          <w:p>
            <w:pPr>
              <w:jc w:val="center"/>
              <w:rPr>
                <w:rFonts w:ascii="宋体" w:hAnsi="宋体" w:cs="宋体"/>
                <w:szCs w:val="21"/>
              </w:rPr>
            </w:pPr>
            <w:r>
              <w:rPr>
                <w:rFonts w:hint="eastAsia" w:ascii="宋体" w:hAnsi="宋体" w:cs="宋体"/>
                <w:szCs w:val="21"/>
              </w:rPr>
              <w:t>需求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9" w:hRule="atLeast"/>
        </w:trPr>
        <w:tc>
          <w:tcPr>
            <w:tcW w:w="693" w:type="dxa"/>
            <w:vAlign w:val="center"/>
          </w:tcPr>
          <w:p>
            <w:pPr>
              <w:jc w:val="center"/>
              <w:rPr>
                <w:rFonts w:ascii="宋体" w:hAnsi="宋体" w:cs="宋体"/>
                <w:szCs w:val="21"/>
              </w:rPr>
            </w:pPr>
            <w:r>
              <w:rPr>
                <w:rFonts w:hint="eastAsia" w:ascii="宋体" w:hAnsi="宋体" w:cs="宋体"/>
                <w:szCs w:val="21"/>
              </w:rPr>
              <w:t>1</w:t>
            </w:r>
          </w:p>
        </w:tc>
        <w:tc>
          <w:tcPr>
            <w:tcW w:w="1358" w:type="dxa"/>
            <w:vAlign w:val="center"/>
          </w:tcPr>
          <w:p>
            <w:pPr>
              <w:jc w:val="center"/>
              <w:rPr>
                <w:rFonts w:ascii="宋体" w:hAnsi="宋体" w:cs="宋体"/>
                <w:szCs w:val="21"/>
              </w:rPr>
            </w:pPr>
            <w:r>
              <w:rPr>
                <w:rFonts w:hint="eastAsia" w:ascii="宋体" w:hAnsi="宋体" w:cs="宋体"/>
                <w:szCs w:val="21"/>
              </w:rPr>
              <w:t>新生儿喉镜</w:t>
            </w:r>
          </w:p>
        </w:tc>
        <w:tc>
          <w:tcPr>
            <w:tcW w:w="1042" w:type="dxa"/>
            <w:vAlign w:val="center"/>
          </w:tcPr>
          <w:p>
            <w:pPr>
              <w:jc w:val="center"/>
              <w:rPr>
                <w:rFonts w:ascii="宋体" w:hAnsi="宋体" w:cs="宋体"/>
                <w:szCs w:val="21"/>
              </w:rPr>
            </w:pPr>
            <w:r>
              <w:rPr>
                <w:rFonts w:hint="eastAsia" w:ascii="宋体" w:hAnsi="宋体" w:cs="宋体"/>
                <w:szCs w:val="21"/>
              </w:rPr>
              <w:t>2套</w:t>
            </w:r>
          </w:p>
        </w:tc>
        <w:tc>
          <w:tcPr>
            <w:tcW w:w="1170" w:type="dxa"/>
            <w:vAlign w:val="center"/>
          </w:tcPr>
          <w:p>
            <w:pPr>
              <w:jc w:val="center"/>
              <w:rPr>
                <w:rFonts w:ascii="宋体" w:hAnsi="宋体" w:cs="宋体"/>
                <w:szCs w:val="21"/>
              </w:rPr>
            </w:pPr>
            <w:r>
              <w:rPr>
                <w:rFonts w:hint="eastAsia" w:ascii="宋体" w:hAnsi="宋体" w:cs="宋体"/>
                <w:szCs w:val="21"/>
              </w:rPr>
              <w:t>0.4</w:t>
            </w:r>
          </w:p>
        </w:tc>
        <w:tc>
          <w:tcPr>
            <w:tcW w:w="1133" w:type="dxa"/>
            <w:vAlign w:val="center"/>
          </w:tcPr>
          <w:p>
            <w:pPr>
              <w:jc w:val="center"/>
              <w:rPr>
                <w:rFonts w:ascii="宋体" w:hAnsi="宋体" w:cs="宋体"/>
                <w:szCs w:val="21"/>
              </w:rPr>
            </w:pPr>
            <w:r>
              <w:rPr>
                <w:rFonts w:hint="eastAsia" w:ascii="宋体" w:hAnsi="宋体" w:cs="宋体"/>
                <w:szCs w:val="21"/>
              </w:rPr>
              <w:t>0.8</w:t>
            </w:r>
          </w:p>
        </w:tc>
        <w:tc>
          <w:tcPr>
            <w:tcW w:w="3892" w:type="dxa"/>
            <w:vAlign w:val="center"/>
          </w:tcPr>
          <w:p>
            <w:pPr>
              <w:jc w:val="left"/>
              <w:rPr>
                <w:rFonts w:ascii="宋体" w:hAnsi="宋体" w:cs="宋体"/>
                <w:szCs w:val="21"/>
              </w:rPr>
            </w:pPr>
            <w:r>
              <w:rPr>
                <w:rFonts w:hint="eastAsia" w:ascii="宋体" w:hAnsi="宋体" w:cs="宋体"/>
                <w:szCs w:val="21"/>
              </w:rPr>
              <w:t>适用于新生儿及早产儿抢救使用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9" w:hRule="atLeast"/>
        </w:trPr>
        <w:tc>
          <w:tcPr>
            <w:tcW w:w="693" w:type="dxa"/>
            <w:vAlign w:val="center"/>
          </w:tcPr>
          <w:p>
            <w:pPr>
              <w:jc w:val="center"/>
              <w:rPr>
                <w:rFonts w:ascii="宋体" w:hAnsi="宋体" w:cs="宋体"/>
                <w:szCs w:val="21"/>
              </w:rPr>
            </w:pPr>
            <w:r>
              <w:rPr>
                <w:rFonts w:hint="eastAsia" w:ascii="宋体" w:hAnsi="宋体" w:cs="宋体"/>
                <w:szCs w:val="21"/>
              </w:rPr>
              <w:t>2</w:t>
            </w:r>
          </w:p>
        </w:tc>
        <w:tc>
          <w:tcPr>
            <w:tcW w:w="1358" w:type="dxa"/>
            <w:vAlign w:val="center"/>
          </w:tcPr>
          <w:p>
            <w:pPr>
              <w:jc w:val="center"/>
              <w:rPr>
                <w:rFonts w:ascii="宋体" w:hAnsi="宋体" w:cs="宋体"/>
                <w:szCs w:val="21"/>
              </w:rPr>
            </w:pPr>
            <w:r>
              <w:rPr>
                <w:rFonts w:hint="eastAsia" w:ascii="宋体" w:hAnsi="宋体" w:cs="宋体"/>
                <w:szCs w:val="21"/>
              </w:rPr>
              <w:t>普通麻醉咽喉镜</w:t>
            </w:r>
          </w:p>
        </w:tc>
        <w:tc>
          <w:tcPr>
            <w:tcW w:w="1042" w:type="dxa"/>
            <w:vAlign w:val="center"/>
          </w:tcPr>
          <w:p>
            <w:pPr>
              <w:jc w:val="center"/>
              <w:rPr>
                <w:rFonts w:ascii="宋体" w:hAnsi="宋体" w:cs="宋体"/>
                <w:szCs w:val="21"/>
              </w:rPr>
            </w:pPr>
            <w:r>
              <w:rPr>
                <w:rFonts w:hint="eastAsia" w:ascii="宋体" w:hAnsi="宋体" w:cs="宋体"/>
                <w:szCs w:val="21"/>
              </w:rPr>
              <w:t>3套</w:t>
            </w:r>
          </w:p>
        </w:tc>
        <w:tc>
          <w:tcPr>
            <w:tcW w:w="1170" w:type="dxa"/>
            <w:vAlign w:val="center"/>
          </w:tcPr>
          <w:p>
            <w:pPr>
              <w:jc w:val="center"/>
              <w:rPr>
                <w:rFonts w:ascii="宋体" w:hAnsi="宋体" w:cs="宋体"/>
                <w:szCs w:val="21"/>
              </w:rPr>
            </w:pPr>
            <w:r>
              <w:rPr>
                <w:rFonts w:hint="eastAsia" w:ascii="宋体" w:hAnsi="宋体" w:cs="宋体"/>
                <w:szCs w:val="21"/>
              </w:rPr>
              <w:t>0.4</w:t>
            </w:r>
          </w:p>
        </w:tc>
        <w:tc>
          <w:tcPr>
            <w:tcW w:w="1133" w:type="dxa"/>
            <w:vAlign w:val="center"/>
          </w:tcPr>
          <w:p>
            <w:pPr>
              <w:jc w:val="center"/>
              <w:rPr>
                <w:rFonts w:ascii="宋体" w:hAnsi="宋体" w:cs="宋体"/>
                <w:szCs w:val="21"/>
              </w:rPr>
            </w:pPr>
            <w:r>
              <w:rPr>
                <w:rFonts w:hint="eastAsia" w:ascii="宋体" w:hAnsi="宋体" w:cs="宋体"/>
                <w:szCs w:val="21"/>
              </w:rPr>
              <w:t>1.2</w:t>
            </w:r>
          </w:p>
        </w:tc>
        <w:tc>
          <w:tcPr>
            <w:tcW w:w="3892" w:type="dxa"/>
            <w:vAlign w:val="center"/>
          </w:tcPr>
          <w:p>
            <w:pPr>
              <w:jc w:val="left"/>
              <w:rPr>
                <w:rFonts w:ascii="宋体" w:hAnsi="宋体" w:cs="宋体"/>
                <w:szCs w:val="21"/>
              </w:rPr>
            </w:pPr>
            <w:r>
              <w:rPr>
                <w:rFonts w:hint="eastAsia" w:ascii="宋体" w:hAnsi="宋体" w:cs="宋体"/>
                <w:szCs w:val="21"/>
              </w:rPr>
              <w:t>满足急诊科急诊急救插管使用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42" w:hRule="atLeast"/>
        </w:trPr>
        <w:tc>
          <w:tcPr>
            <w:tcW w:w="693" w:type="dxa"/>
            <w:vAlign w:val="center"/>
          </w:tcPr>
          <w:p>
            <w:pPr>
              <w:jc w:val="center"/>
              <w:rPr>
                <w:rFonts w:ascii="宋体" w:hAnsi="宋体" w:cs="宋体"/>
                <w:szCs w:val="21"/>
              </w:rPr>
            </w:pPr>
            <w:r>
              <w:rPr>
                <w:rFonts w:hint="eastAsia" w:ascii="宋体" w:hAnsi="宋体" w:cs="宋体"/>
                <w:szCs w:val="21"/>
              </w:rPr>
              <w:t>3</w:t>
            </w:r>
          </w:p>
        </w:tc>
        <w:tc>
          <w:tcPr>
            <w:tcW w:w="1358" w:type="dxa"/>
            <w:vAlign w:val="center"/>
          </w:tcPr>
          <w:p>
            <w:pPr>
              <w:jc w:val="center"/>
              <w:rPr>
                <w:rFonts w:ascii="宋体" w:hAnsi="宋体" w:cs="宋体"/>
                <w:szCs w:val="21"/>
              </w:rPr>
            </w:pPr>
            <w:r>
              <w:rPr>
                <w:rFonts w:hint="eastAsia" w:ascii="宋体" w:hAnsi="宋体" w:cs="宋体"/>
                <w:szCs w:val="21"/>
              </w:rPr>
              <w:t>输液泵</w:t>
            </w:r>
          </w:p>
        </w:tc>
        <w:tc>
          <w:tcPr>
            <w:tcW w:w="1042" w:type="dxa"/>
            <w:vAlign w:val="center"/>
          </w:tcPr>
          <w:p>
            <w:pPr>
              <w:jc w:val="center"/>
              <w:rPr>
                <w:rFonts w:ascii="宋体" w:hAnsi="宋体" w:cs="宋体"/>
                <w:szCs w:val="21"/>
              </w:rPr>
            </w:pPr>
            <w:r>
              <w:rPr>
                <w:rFonts w:hint="eastAsia" w:ascii="宋体" w:hAnsi="宋体" w:cs="宋体"/>
                <w:szCs w:val="21"/>
              </w:rPr>
              <w:t>4台</w:t>
            </w:r>
          </w:p>
        </w:tc>
        <w:tc>
          <w:tcPr>
            <w:tcW w:w="1170" w:type="dxa"/>
            <w:vAlign w:val="center"/>
          </w:tcPr>
          <w:p>
            <w:pPr>
              <w:jc w:val="center"/>
              <w:rPr>
                <w:rFonts w:ascii="宋体" w:hAnsi="宋体" w:cs="宋体"/>
                <w:szCs w:val="21"/>
              </w:rPr>
            </w:pPr>
            <w:r>
              <w:rPr>
                <w:rFonts w:hint="eastAsia" w:ascii="宋体" w:hAnsi="宋体" w:cs="宋体"/>
                <w:szCs w:val="21"/>
              </w:rPr>
              <w:t>0.6</w:t>
            </w:r>
          </w:p>
        </w:tc>
        <w:tc>
          <w:tcPr>
            <w:tcW w:w="1133" w:type="dxa"/>
            <w:vAlign w:val="center"/>
          </w:tcPr>
          <w:p>
            <w:pPr>
              <w:jc w:val="center"/>
              <w:rPr>
                <w:rFonts w:ascii="宋体" w:hAnsi="宋体" w:cs="宋体"/>
                <w:szCs w:val="21"/>
              </w:rPr>
            </w:pPr>
            <w:r>
              <w:rPr>
                <w:rFonts w:hint="eastAsia" w:ascii="宋体" w:hAnsi="宋体" w:cs="宋体"/>
                <w:szCs w:val="21"/>
              </w:rPr>
              <w:t>2.4</w:t>
            </w:r>
          </w:p>
        </w:tc>
        <w:tc>
          <w:tcPr>
            <w:tcW w:w="3892" w:type="dxa"/>
            <w:vAlign w:val="center"/>
          </w:tcPr>
          <w:p>
            <w:pPr>
              <w:jc w:val="left"/>
              <w:rPr>
                <w:rFonts w:ascii="宋体" w:hAnsi="宋体" w:cs="宋体"/>
                <w:szCs w:val="21"/>
              </w:rPr>
            </w:pPr>
            <w:r>
              <w:rPr>
                <w:rFonts w:hint="eastAsia" w:ascii="宋体" w:hAnsi="宋体" w:cs="宋体"/>
                <w:szCs w:val="21"/>
              </w:rPr>
              <w:t>操作简单，计量准确，耐用，故障少。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54" w:hRule="atLeast"/>
        </w:trPr>
        <w:tc>
          <w:tcPr>
            <w:tcW w:w="693" w:type="dxa"/>
            <w:vAlign w:val="center"/>
          </w:tcPr>
          <w:p>
            <w:pPr>
              <w:jc w:val="center"/>
              <w:rPr>
                <w:rFonts w:ascii="宋体" w:hAnsi="宋体" w:cs="宋体"/>
                <w:szCs w:val="21"/>
              </w:rPr>
            </w:pPr>
            <w:r>
              <w:rPr>
                <w:rFonts w:hint="eastAsia" w:ascii="宋体" w:hAnsi="宋体" w:cs="宋体"/>
                <w:szCs w:val="21"/>
              </w:rPr>
              <w:t>4</w:t>
            </w:r>
          </w:p>
        </w:tc>
        <w:tc>
          <w:tcPr>
            <w:tcW w:w="1358" w:type="dxa"/>
            <w:vAlign w:val="center"/>
          </w:tcPr>
          <w:p>
            <w:pPr>
              <w:jc w:val="center"/>
              <w:rPr>
                <w:rFonts w:ascii="宋体" w:hAnsi="宋体" w:cs="宋体"/>
                <w:sz w:val="22"/>
                <w:szCs w:val="22"/>
              </w:rPr>
            </w:pPr>
            <w:r>
              <w:rPr>
                <w:rFonts w:hint="eastAsia"/>
                <w:sz w:val="22"/>
                <w:szCs w:val="22"/>
              </w:rPr>
              <w:t>微量注射泵</w:t>
            </w:r>
          </w:p>
        </w:tc>
        <w:tc>
          <w:tcPr>
            <w:tcW w:w="1042" w:type="dxa"/>
            <w:vAlign w:val="center"/>
          </w:tcPr>
          <w:p>
            <w:pPr>
              <w:jc w:val="center"/>
              <w:rPr>
                <w:rFonts w:ascii="宋体" w:hAnsi="宋体" w:cs="宋体"/>
                <w:szCs w:val="21"/>
              </w:rPr>
            </w:pPr>
            <w:r>
              <w:rPr>
                <w:rFonts w:hint="eastAsia" w:ascii="宋体" w:hAnsi="宋体" w:cs="宋体"/>
                <w:szCs w:val="21"/>
              </w:rPr>
              <w:t>5台</w:t>
            </w:r>
          </w:p>
        </w:tc>
        <w:tc>
          <w:tcPr>
            <w:tcW w:w="1170" w:type="dxa"/>
            <w:vAlign w:val="center"/>
          </w:tcPr>
          <w:p>
            <w:pPr>
              <w:jc w:val="center"/>
              <w:rPr>
                <w:rFonts w:ascii="宋体" w:hAnsi="宋体" w:cs="宋体"/>
                <w:szCs w:val="21"/>
              </w:rPr>
            </w:pPr>
            <w:r>
              <w:rPr>
                <w:rFonts w:hint="eastAsia" w:ascii="宋体" w:hAnsi="宋体" w:cs="宋体"/>
                <w:szCs w:val="21"/>
              </w:rPr>
              <w:t>3</w:t>
            </w:r>
          </w:p>
        </w:tc>
        <w:tc>
          <w:tcPr>
            <w:tcW w:w="1133" w:type="dxa"/>
            <w:vAlign w:val="center"/>
          </w:tcPr>
          <w:p>
            <w:pPr>
              <w:jc w:val="center"/>
              <w:rPr>
                <w:rFonts w:ascii="宋体" w:hAnsi="宋体" w:cs="宋体"/>
                <w:szCs w:val="21"/>
              </w:rPr>
            </w:pPr>
            <w:r>
              <w:rPr>
                <w:rFonts w:hint="eastAsia" w:ascii="宋体" w:hAnsi="宋体" w:cs="宋体"/>
                <w:szCs w:val="21"/>
              </w:rPr>
              <w:t>15</w:t>
            </w:r>
          </w:p>
        </w:tc>
        <w:tc>
          <w:tcPr>
            <w:tcW w:w="3892" w:type="dxa"/>
            <w:vAlign w:val="center"/>
          </w:tcPr>
          <w:p>
            <w:pPr>
              <w:jc w:val="left"/>
              <w:rPr>
                <w:rFonts w:ascii="宋体" w:hAnsi="宋体" w:cs="宋体"/>
                <w:szCs w:val="21"/>
              </w:rPr>
            </w:pPr>
            <w:r>
              <w:rPr>
                <w:rFonts w:hint="eastAsia" w:ascii="宋体" w:hAnsi="宋体" w:cs="宋体"/>
                <w:szCs w:val="21"/>
              </w:rPr>
              <w:t>双通道，配可移动台车</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7" w:hRule="atLeast"/>
        </w:trPr>
        <w:tc>
          <w:tcPr>
            <w:tcW w:w="693" w:type="dxa"/>
            <w:vAlign w:val="center"/>
          </w:tcPr>
          <w:p>
            <w:pPr>
              <w:jc w:val="center"/>
              <w:rPr>
                <w:rFonts w:ascii="宋体" w:hAnsi="宋体" w:cs="宋体"/>
                <w:szCs w:val="21"/>
              </w:rPr>
            </w:pPr>
            <w:r>
              <w:rPr>
                <w:rFonts w:hint="eastAsia" w:ascii="宋体" w:hAnsi="宋体" w:cs="宋体"/>
                <w:szCs w:val="21"/>
              </w:rPr>
              <w:t>5</w:t>
            </w:r>
          </w:p>
        </w:tc>
        <w:tc>
          <w:tcPr>
            <w:tcW w:w="1358" w:type="dxa"/>
            <w:vAlign w:val="center"/>
          </w:tcPr>
          <w:p>
            <w:pPr>
              <w:jc w:val="center"/>
              <w:rPr>
                <w:rFonts w:ascii="宋体" w:hAnsi="宋体" w:cs="宋体"/>
                <w:szCs w:val="21"/>
              </w:rPr>
            </w:pPr>
            <w:r>
              <w:rPr>
                <w:rFonts w:hint="eastAsia" w:ascii="宋体" w:hAnsi="宋体" w:cs="宋体"/>
                <w:szCs w:val="21"/>
              </w:rPr>
              <w:t>壁挂式消毒机</w:t>
            </w:r>
          </w:p>
        </w:tc>
        <w:tc>
          <w:tcPr>
            <w:tcW w:w="1042" w:type="dxa"/>
            <w:vAlign w:val="center"/>
          </w:tcPr>
          <w:p>
            <w:pPr>
              <w:jc w:val="center"/>
              <w:rPr>
                <w:rFonts w:ascii="宋体" w:hAnsi="宋体" w:cs="宋体"/>
                <w:szCs w:val="21"/>
              </w:rPr>
            </w:pPr>
            <w:r>
              <w:rPr>
                <w:rFonts w:hint="eastAsia" w:ascii="宋体" w:hAnsi="宋体" w:cs="宋体"/>
                <w:szCs w:val="21"/>
              </w:rPr>
              <w:t>1台</w:t>
            </w:r>
          </w:p>
        </w:tc>
        <w:tc>
          <w:tcPr>
            <w:tcW w:w="1170" w:type="dxa"/>
            <w:vAlign w:val="center"/>
          </w:tcPr>
          <w:p>
            <w:pPr>
              <w:jc w:val="center"/>
              <w:rPr>
                <w:rFonts w:ascii="宋体" w:hAnsi="宋体" w:cs="宋体"/>
                <w:szCs w:val="21"/>
              </w:rPr>
            </w:pPr>
            <w:r>
              <w:rPr>
                <w:rFonts w:hint="eastAsia" w:ascii="宋体" w:hAnsi="宋体" w:cs="宋体"/>
                <w:szCs w:val="21"/>
              </w:rPr>
              <w:t>0.7</w:t>
            </w:r>
          </w:p>
        </w:tc>
        <w:tc>
          <w:tcPr>
            <w:tcW w:w="1133" w:type="dxa"/>
            <w:vAlign w:val="center"/>
          </w:tcPr>
          <w:p>
            <w:pPr>
              <w:jc w:val="center"/>
              <w:rPr>
                <w:rFonts w:ascii="宋体" w:hAnsi="宋体" w:cs="宋体"/>
                <w:szCs w:val="21"/>
              </w:rPr>
            </w:pPr>
            <w:r>
              <w:rPr>
                <w:rFonts w:hint="eastAsia" w:ascii="宋体" w:hAnsi="宋体" w:cs="宋体"/>
                <w:szCs w:val="21"/>
              </w:rPr>
              <w:t>0.7</w:t>
            </w:r>
          </w:p>
        </w:tc>
        <w:tc>
          <w:tcPr>
            <w:tcW w:w="3892" w:type="dxa"/>
            <w:vAlign w:val="center"/>
          </w:tcPr>
          <w:p>
            <w:pPr>
              <w:jc w:val="left"/>
              <w:rPr>
                <w:rFonts w:ascii="宋体" w:hAnsi="宋体" w:cs="宋体"/>
                <w:szCs w:val="21"/>
              </w:rPr>
            </w:pPr>
            <w:r>
              <w:rPr>
                <w:rFonts w:hint="eastAsia" w:ascii="宋体" w:hAnsi="宋体" w:cs="宋体"/>
                <w:szCs w:val="21"/>
              </w:rPr>
              <w:t>有动静态消毒功能，能程控设置消毒时间。消毒体积100m³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4" w:hRule="atLeast"/>
        </w:trPr>
        <w:tc>
          <w:tcPr>
            <w:tcW w:w="693" w:type="dxa"/>
            <w:vAlign w:val="center"/>
          </w:tcPr>
          <w:p>
            <w:pPr>
              <w:jc w:val="center"/>
              <w:rPr>
                <w:rFonts w:ascii="宋体" w:hAnsi="宋体" w:cs="宋体"/>
                <w:szCs w:val="21"/>
              </w:rPr>
            </w:pPr>
            <w:r>
              <w:rPr>
                <w:rFonts w:hint="eastAsia" w:ascii="宋体" w:hAnsi="宋体" w:cs="宋体"/>
                <w:szCs w:val="21"/>
              </w:rPr>
              <w:t>6</w:t>
            </w:r>
          </w:p>
        </w:tc>
        <w:tc>
          <w:tcPr>
            <w:tcW w:w="1358" w:type="dxa"/>
            <w:vAlign w:val="center"/>
          </w:tcPr>
          <w:p>
            <w:pPr>
              <w:jc w:val="center"/>
              <w:rPr>
                <w:rFonts w:ascii="宋体" w:hAnsi="宋体" w:cs="宋体"/>
                <w:szCs w:val="21"/>
              </w:rPr>
            </w:pPr>
            <w:r>
              <w:rPr>
                <w:rFonts w:hint="eastAsia" w:ascii="宋体" w:hAnsi="宋体" w:cs="宋体"/>
                <w:szCs w:val="21"/>
              </w:rPr>
              <w:t>移动式消毒机</w:t>
            </w:r>
          </w:p>
        </w:tc>
        <w:tc>
          <w:tcPr>
            <w:tcW w:w="1042" w:type="dxa"/>
            <w:vAlign w:val="center"/>
          </w:tcPr>
          <w:p>
            <w:pPr>
              <w:jc w:val="center"/>
              <w:rPr>
                <w:rFonts w:ascii="宋体" w:hAnsi="宋体" w:cs="宋体"/>
                <w:szCs w:val="21"/>
              </w:rPr>
            </w:pPr>
            <w:r>
              <w:rPr>
                <w:rFonts w:hint="eastAsia" w:ascii="宋体" w:hAnsi="宋体" w:cs="宋体"/>
                <w:szCs w:val="21"/>
              </w:rPr>
              <w:t>11台</w:t>
            </w:r>
          </w:p>
        </w:tc>
        <w:tc>
          <w:tcPr>
            <w:tcW w:w="1170" w:type="dxa"/>
            <w:vAlign w:val="center"/>
          </w:tcPr>
          <w:p>
            <w:pPr>
              <w:jc w:val="center"/>
              <w:rPr>
                <w:rFonts w:ascii="宋体" w:hAnsi="宋体" w:cs="宋体"/>
                <w:szCs w:val="21"/>
              </w:rPr>
            </w:pPr>
            <w:r>
              <w:rPr>
                <w:rFonts w:hint="eastAsia" w:ascii="宋体" w:hAnsi="宋体" w:cs="宋体"/>
                <w:szCs w:val="21"/>
              </w:rPr>
              <w:t>0.7</w:t>
            </w:r>
          </w:p>
        </w:tc>
        <w:tc>
          <w:tcPr>
            <w:tcW w:w="1133" w:type="dxa"/>
            <w:vAlign w:val="center"/>
          </w:tcPr>
          <w:p>
            <w:pPr>
              <w:jc w:val="center"/>
              <w:rPr>
                <w:rFonts w:ascii="宋体" w:hAnsi="宋体" w:cs="宋体"/>
                <w:szCs w:val="21"/>
              </w:rPr>
            </w:pPr>
            <w:r>
              <w:rPr>
                <w:rFonts w:hint="eastAsia" w:ascii="宋体" w:hAnsi="宋体" w:cs="宋体"/>
                <w:szCs w:val="21"/>
              </w:rPr>
              <w:t>7.7</w:t>
            </w:r>
          </w:p>
        </w:tc>
        <w:tc>
          <w:tcPr>
            <w:tcW w:w="3892" w:type="dxa"/>
            <w:vAlign w:val="center"/>
          </w:tcPr>
          <w:p>
            <w:pPr>
              <w:jc w:val="left"/>
              <w:rPr>
                <w:rFonts w:ascii="宋体" w:hAnsi="宋体" w:cs="宋体"/>
                <w:szCs w:val="21"/>
              </w:rPr>
            </w:pPr>
            <w:r>
              <w:rPr>
                <w:rFonts w:hint="eastAsia" w:ascii="宋体" w:hAnsi="宋体" w:cs="宋体"/>
                <w:szCs w:val="21"/>
              </w:rPr>
              <w:t>有动静态消毒功能，能程控设置消毒时间。消毒体积120m³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24" w:hRule="atLeast"/>
        </w:trPr>
        <w:tc>
          <w:tcPr>
            <w:tcW w:w="693" w:type="dxa"/>
            <w:vAlign w:val="center"/>
          </w:tcPr>
          <w:p>
            <w:pPr>
              <w:jc w:val="center"/>
              <w:rPr>
                <w:rFonts w:hint="eastAsia" w:ascii="宋体" w:hAnsi="宋体" w:cs="宋体"/>
                <w:szCs w:val="21"/>
              </w:rPr>
            </w:pPr>
            <w:r>
              <w:rPr>
                <w:rFonts w:hint="eastAsia" w:ascii="宋体" w:hAnsi="宋体" w:cs="宋体"/>
                <w:szCs w:val="21"/>
              </w:rPr>
              <w:t>7</w:t>
            </w:r>
          </w:p>
        </w:tc>
        <w:tc>
          <w:tcPr>
            <w:tcW w:w="1358" w:type="dxa"/>
            <w:vAlign w:val="center"/>
          </w:tcPr>
          <w:p>
            <w:pPr>
              <w:jc w:val="center"/>
              <w:rPr>
                <w:rFonts w:hint="eastAsia" w:ascii="宋体" w:hAnsi="宋体" w:cs="宋体"/>
                <w:szCs w:val="21"/>
              </w:rPr>
            </w:pPr>
            <w:r>
              <w:rPr>
                <w:rFonts w:hint="eastAsia" w:ascii="宋体" w:hAnsi="宋体" w:cs="宋体"/>
                <w:szCs w:val="21"/>
              </w:rPr>
              <w:t>柜式消毒机</w:t>
            </w:r>
          </w:p>
        </w:tc>
        <w:tc>
          <w:tcPr>
            <w:tcW w:w="1042" w:type="dxa"/>
            <w:vAlign w:val="center"/>
          </w:tcPr>
          <w:p>
            <w:pPr>
              <w:jc w:val="center"/>
              <w:rPr>
                <w:rFonts w:hint="eastAsia" w:ascii="宋体" w:hAnsi="宋体" w:cs="宋体"/>
                <w:szCs w:val="21"/>
              </w:rPr>
            </w:pPr>
            <w:r>
              <w:rPr>
                <w:rFonts w:hint="eastAsia" w:ascii="宋体" w:hAnsi="宋体" w:cs="宋体"/>
                <w:szCs w:val="21"/>
              </w:rPr>
              <w:t>1</w:t>
            </w:r>
          </w:p>
        </w:tc>
        <w:tc>
          <w:tcPr>
            <w:tcW w:w="1170" w:type="dxa"/>
            <w:vAlign w:val="center"/>
          </w:tcPr>
          <w:p>
            <w:pPr>
              <w:jc w:val="center"/>
              <w:rPr>
                <w:rFonts w:hint="eastAsia" w:ascii="宋体" w:hAnsi="宋体" w:cs="宋体"/>
                <w:szCs w:val="21"/>
              </w:rPr>
            </w:pPr>
            <w:r>
              <w:rPr>
                <w:rFonts w:hint="eastAsia" w:ascii="宋体" w:hAnsi="宋体" w:cs="宋体"/>
                <w:szCs w:val="21"/>
              </w:rPr>
              <w:t>1.5</w:t>
            </w:r>
          </w:p>
        </w:tc>
        <w:tc>
          <w:tcPr>
            <w:tcW w:w="1133" w:type="dxa"/>
            <w:vAlign w:val="center"/>
          </w:tcPr>
          <w:p>
            <w:pPr>
              <w:jc w:val="center"/>
              <w:rPr>
                <w:rFonts w:hint="eastAsia" w:ascii="宋体" w:hAnsi="宋体" w:cs="宋体"/>
                <w:szCs w:val="21"/>
              </w:rPr>
            </w:pPr>
            <w:r>
              <w:rPr>
                <w:rFonts w:hint="eastAsia" w:ascii="宋体" w:hAnsi="宋体" w:cs="宋体"/>
                <w:szCs w:val="21"/>
              </w:rPr>
              <w:t>1.5</w:t>
            </w:r>
          </w:p>
        </w:tc>
        <w:tc>
          <w:tcPr>
            <w:tcW w:w="3892" w:type="dxa"/>
            <w:vAlign w:val="center"/>
          </w:tcPr>
          <w:p>
            <w:pPr>
              <w:jc w:val="left"/>
              <w:rPr>
                <w:rFonts w:hint="eastAsia" w:ascii="宋体" w:hAnsi="宋体" w:cs="宋体"/>
                <w:szCs w:val="21"/>
              </w:rPr>
            </w:pPr>
            <w:r>
              <w:rPr>
                <w:rFonts w:hint="eastAsia" w:ascii="宋体" w:hAnsi="宋体" w:cs="宋体"/>
                <w:szCs w:val="21"/>
              </w:rPr>
              <w:t>有动静态消毒功能，消毒体积150m³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32" w:hRule="atLeast"/>
        </w:trPr>
        <w:tc>
          <w:tcPr>
            <w:tcW w:w="693" w:type="dxa"/>
            <w:vAlign w:val="center"/>
          </w:tcPr>
          <w:p>
            <w:pPr>
              <w:jc w:val="center"/>
              <w:rPr>
                <w:rFonts w:ascii="宋体" w:hAnsi="宋体" w:cs="宋体"/>
                <w:szCs w:val="21"/>
              </w:rPr>
            </w:pPr>
            <w:r>
              <w:rPr>
                <w:rFonts w:hint="eastAsia" w:ascii="宋体" w:hAnsi="宋体" w:cs="宋体"/>
                <w:szCs w:val="21"/>
              </w:rPr>
              <w:t>8</w:t>
            </w:r>
          </w:p>
        </w:tc>
        <w:tc>
          <w:tcPr>
            <w:tcW w:w="1358" w:type="dxa"/>
            <w:vAlign w:val="center"/>
          </w:tcPr>
          <w:p>
            <w:pPr>
              <w:jc w:val="center"/>
              <w:rPr>
                <w:rFonts w:ascii="宋体" w:hAnsi="宋体" w:cs="宋体"/>
                <w:szCs w:val="21"/>
              </w:rPr>
            </w:pPr>
            <w:r>
              <w:rPr>
                <w:rFonts w:hint="eastAsia" w:ascii="宋体" w:hAnsi="宋体" w:cs="宋体"/>
                <w:szCs w:val="21"/>
              </w:rPr>
              <w:t xml:space="preserve">排痰仪 </w:t>
            </w:r>
          </w:p>
          <w:p>
            <w:pPr>
              <w:jc w:val="center"/>
              <w:rPr>
                <w:rFonts w:ascii="宋体" w:hAnsi="宋体" w:cs="宋体"/>
                <w:szCs w:val="21"/>
              </w:rPr>
            </w:pPr>
            <w:r>
              <w:rPr>
                <w:rFonts w:hint="eastAsia" w:ascii="宋体" w:hAnsi="宋体" w:cs="宋体"/>
                <w:szCs w:val="21"/>
              </w:rPr>
              <w:t>（基础）</w:t>
            </w:r>
          </w:p>
        </w:tc>
        <w:tc>
          <w:tcPr>
            <w:tcW w:w="1042" w:type="dxa"/>
            <w:vAlign w:val="center"/>
          </w:tcPr>
          <w:p>
            <w:pPr>
              <w:jc w:val="center"/>
              <w:rPr>
                <w:rFonts w:ascii="宋体" w:hAnsi="宋体" w:cs="宋体"/>
                <w:szCs w:val="21"/>
              </w:rPr>
            </w:pPr>
            <w:r>
              <w:rPr>
                <w:rFonts w:hint="eastAsia" w:ascii="宋体" w:hAnsi="宋体" w:cs="宋体"/>
                <w:szCs w:val="21"/>
              </w:rPr>
              <w:t>1台</w:t>
            </w:r>
          </w:p>
        </w:tc>
        <w:tc>
          <w:tcPr>
            <w:tcW w:w="1170" w:type="dxa"/>
            <w:vAlign w:val="center"/>
          </w:tcPr>
          <w:p>
            <w:pPr>
              <w:jc w:val="center"/>
              <w:rPr>
                <w:rFonts w:ascii="宋体" w:hAnsi="宋体" w:cs="宋体"/>
                <w:szCs w:val="21"/>
              </w:rPr>
            </w:pPr>
            <w:r>
              <w:rPr>
                <w:rFonts w:hint="eastAsia" w:ascii="宋体" w:hAnsi="宋体" w:cs="宋体"/>
                <w:szCs w:val="21"/>
              </w:rPr>
              <w:t>2</w:t>
            </w:r>
          </w:p>
        </w:tc>
        <w:tc>
          <w:tcPr>
            <w:tcW w:w="1133" w:type="dxa"/>
            <w:vAlign w:val="center"/>
          </w:tcPr>
          <w:p>
            <w:pPr>
              <w:jc w:val="center"/>
              <w:rPr>
                <w:rFonts w:ascii="宋体" w:hAnsi="宋体" w:cs="宋体"/>
                <w:szCs w:val="21"/>
              </w:rPr>
            </w:pPr>
            <w:r>
              <w:rPr>
                <w:rFonts w:hint="eastAsia" w:ascii="宋体" w:hAnsi="宋体" w:cs="宋体"/>
                <w:szCs w:val="21"/>
              </w:rPr>
              <w:t>2</w:t>
            </w:r>
          </w:p>
        </w:tc>
        <w:tc>
          <w:tcPr>
            <w:tcW w:w="3892" w:type="dxa"/>
            <w:vAlign w:val="center"/>
          </w:tcPr>
          <w:p>
            <w:pPr>
              <w:jc w:val="left"/>
              <w:rPr>
                <w:rFonts w:ascii="宋体" w:hAnsi="宋体" w:cs="宋体"/>
                <w:szCs w:val="21"/>
              </w:rPr>
            </w:pPr>
            <w:r>
              <w:rPr>
                <w:rFonts w:hint="eastAsia" w:ascii="宋体" w:hAnsi="宋体" w:cs="宋体"/>
                <w:szCs w:val="21"/>
              </w:rPr>
              <w:t>背心式，方便操作，适合小儿排痰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87" w:hRule="atLeast"/>
        </w:trPr>
        <w:tc>
          <w:tcPr>
            <w:tcW w:w="693" w:type="dxa"/>
            <w:vAlign w:val="center"/>
          </w:tcPr>
          <w:p>
            <w:pPr>
              <w:jc w:val="center"/>
              <w:rPr>
                <w:rFonts w:ascii="宋体" w:hAnsi="宋体" w:cs="宋体"/>
                <w:szCs w:val="21"/>
              </w:rPr>
            </w:pPr>
            <w:r>
              <w:rPr>
                <w:rFonts w:hint="eastAsia" w:ascii="宋体" w:hAnsi="宋体" w:cs="宋体"/>
                <w:szCs w:val="21"/>
              </w:rPr>
              <w:t>9</w:t>
            </w:r>
          </w:p>
        </w:tc>
        <w:tc>
          <w:tcPr>
            <w:tcW w:w="1358" w:type="dxa"/>
            <w:vAlign w:val="center"/>
          </w:tcPr>
          <w:p>
            <w:pPr>
              <w:jc w:val="center"/>
              <w:rPr>
                <w:rFonts w:ascii="宋体" w:hAnsi="宋体" w:cs="宋体"/>
                <w:szCs w:val="21"/>
              </w:rPr>
            </w:pPr>
            <w:r>
              <w:rPr>
                <w:rFonts w:hint="eastAsia" w:ascii="宋体" w:hAnsi="宋体" w:cs="宋体"/>
                <w:szCs w:val="21"/>
              </w:rPr>
              <w:t>产后多功能治疗仪</w:t>
            </w:r>
          </w:p>
        </w:tc>
        <w:tc>
          <w:tcPr>
            <w:tcW w:w="1042" w:type="dxa"/>
            <w:vAlign w:val="center"/>
          </w:tcPr>
          <w:p>
            <w:pPr>
              <w:jc w:val="center"/>
              <w:rPr>
                <w:rFonts w:ascii="宋体" w:hAnsi="宋体" w:cs="宋体"/>
                <w:szCs w:val="21"/>
              </w:rPr>
            </w:pPr>
            <w:r>
              <w:rPr>
                <w:rFonts w:hint="eastAsia" w:ascii="宋体" w:hAnsi="宋体" w:cs="宋体"/>
                <w:szCs w:val="21"/>
              </w:rPr>
              <w:t>3台</w:t>
            </w:r>
          </w:p>
        </w:tc>
        <w:tc>
          <w:tcPr>
            <w:tcW w:w="1170" w:type="dxa"/>
            <w:vAlign w:val="center"/>
          </w:tcPr>
          <w:p>
            <w:pPr>
              <w:jc w:val="center"/>
              <w:rPr>
                <w:rFonts w:ascii="宋体" w:hAnsi="宋体" w:cs="宋体"/>
                <w:szCs w:val="21"/>
              </w:rPr>
            </w:pPr>
            <w:r>
              <w:rPr>
                <w:rFonts w:hint="eastAsia" w:ascii="宋体" w:hAnsi="宋体" w:cs="宋体"/>
                <w:szCs w:val="21"/>
              </w:rPr>
              <w:t>3</w:t>
            </w:r>
          </w:p>
        </w:tc>
        <w:tc>
          <w:tcPr>
            <w:tcW w:w="1133" w:type="dxa"/>
            <w:vAlign w:val="center"/>
          </w:tcPr>
          <w:p>
            <w:pPr>
              <w:jc w:val="center"/>
              <w:rPr>
                <w:rFonts w:ascii="宋体" w:hAnsi="宋体" w:cs="宋体"/>
                <w:szCs w:val="21"/>
              </w:rPr>
            </w:pPr>
            <w:r>
              <w:rPr>
                <w:rFonts w:hint="eastAsia" w:ascii="宋体" w:hAnsi="宋体" w:cs="宋体"/>
                <w:szCs w:val="21"/>
              </w:rPr>
              <w:t>9</w:t>
            </w:r>
          </w:p>
        </w:tc>
        <w:tc>
          <w:tcPr>
            <w:tcW w:w="3892" w:type="dxa"/>
            <w:vAlign w:val="center"/>
          </w:tcPr>
          <w:p>
            <w:pPr>
              <w:jc w:val="left"/>
              <w:rPr>
                <w:rFonts w:ascii="宋体" w:hAnsi="宋体" w:cs="宋体"/>
                <w:szCs w:val="21"/>
              </w:rPr>
            </w:pPr>
            <w:r>
              <w:rPr>
                <w:rFonts w:hint="eastAsia" w:ascii="宋体" w:hAnsi="宋体" w:cs="宋体"/>
                <w:szCs w:val="21"/>
              </w:rPr>
              <w:t>满足产科用于子宫复旧、催乳等治疗，符合低频脉冲治疗、微波治疗等收费项目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79" w:hRule="atLeast"/>
        </w:trPr>
        <w:tc>
          <w:tcPr>
            <w:tcW w:w="693" w:type="dxa"/>
            <w:vAlign w:val="center"/>
          </w:tcPr>
          <w:p>
            <w:pPr>
              <w:jc w:val="center"/>
              <w:rPr>
                <w:rFonts w:ascii="宋体" w:hAnsi="宋体" w:cs="宋体"/>
                <w:szCs w:val="21"/>
              </w:rPr>
            </w:pPr>
            <w:r>
              <w:rPr>
                <w:rFonts w:hint="eastAsia" w:ascii="宋体" w:hAnsi="宋体" w:cs="宋体"/>
                <w:szCs w:val="21"/>
              </w:rPr>
              <w:t>10</w:t>
            </w:r>
          </w:p>
        </w:tc>
        <w:tc>
          <w:tcPr>
            <w:tcW w:w="1358" w:type="dxa"/>
            <w:vAlign w:val="center"/>
          </w:tcPr>
          <w:p>
            <w:pPr>
              <w:jc w:val="center"/>
              <w:rPr>
                <w:rFonts w:ascii="宋体" w:hAnsi="宋体" w:cs="宋体"/>
                <w:szCs w:val="21"/>
              </w:rPr>
            </w:pPr>
            <w:r>
              <w:rPr>
                <w:rFonts w:hint="eastAsia" w:ascii="宋体" w:hAnsi="宋体" w:cs="宋体"/>
                <w:szCs w:val="21"/>
              </w:rPr>
              <w:t>空气压力波治疗仪</w:t>
            </w:r>
          </w:p>
        </w:tc>
        <w:tc>
          <w:tcPr>
            <w:tcW w:w="1042" w:type="dxa"/>
            <w:vAlign w:val="center"/>
          </w:tcPr>
          <w:p>
            <w:pPr>
              <w:jc w:val="center"/>
              <w:rPr>
                <w:rFonts w:ascii="宋体" w:hAnsi="宋体" w:cs="宋体"/>
                <w:szCs w:val="21"/>
              </w:rPr>
            </w:pPr>
            <w:r>
              <w:rPr>
                <w:rFonts w:hint="eastAsia" w:ascii="宋体" w:hAnsi="宋体" w:cs="宋体"/>
                <w:szCs w:val="21"/>
              </w:rPr>
              <w:t>2台</w:t>
            </w:r>
          </w:p>
        </w:tc>
        <w:tc>
          <w:tcPr>
            <w:tcW w:w="1170" w:type="dxa"/>
            <w:vAlign w:val="center"/>
          </w:tcPr>
          <w:p>
            <w:pPr>
              <w:jc w:val="center"/>
              <w:rPr>
                <w:rFonts w:ascii="宋体" w:hAnsi="宋体" w:cs="宋体"/>
                <w:szCs w:val="21"/>
              </w:rPr>
            </w:pPr>
            <w:r>
              <w:rPr>
                <w:rFonts w:hint="eastAsia" w:ascii="宋体" w:hAnsi="宋体" w:cs="宋体"/>
                <w:szCs w:val="21"/>
              </w:rPr>
              <w:t>3</w:t>
            </w:r>
          </w:p>
        </w:tc>
        <w:tc>
          <w:tcPr>
            <w:tcW w:w="1133" w:type="dxa"/>
            <w:vAlign w:val="center"/>
          </w:tcPr>
          <w:p>
            <w:pPr>
              <w:jc w:val="center"/>
              <w:rPr>
                <w:rFonts w:ascii="宋体" w:hAnsi="宋体" w:cs="宋体"/>
                <w:szCs w:val="21"/>
              </w:rPr>
            </w:pPr>
            <w:r>
              <w:rPr>
                <w:rFonts w:hint="eastAsia" w:ascii="宋体" w:hAnsi="宋体" w:cs="宋体"/>
                <w:szCs w:val="21"/>
              </w:rPr>
              <w:t>6</w:t>
            </w:r>
          </w:p>
        </w:tc>
        <w:tc>
          <w:tcPr>
            <w:tcW w:w="3892" w:type="dxa"/>
            <w:vAlign w:val="center"/>
          </w:tcPr>
          <w:p>
            <w:pPr>
              <w:jc w:val="left"/>
              <w:rPr>
                <w:rFonts w:ascii="宋体" w:hAnsi="宋体" w:cs="宋体"/>
                <w:szCs w:val="21"/>
              </w:rPr>
            </w:pPr>
            <w:r>
              <w:rPr>
                <w:rFonts w:hint="eastAsia" w:ascii="宋体" w:hAnsi="宋体" w:cs="宋体"/>
                <w:szCs w:val="21"/>
              </w:rPr>
              <w:t>可设置压力范围，电源自动切换：可在无交流电源时，使用内置电源工作。具有故障自检，低压报警、高压报警，便携设备，可直接挂在病床挡板上操作、增配一套上下肢套筒</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7" w:hRule="atLeast"/>
        </w:trPr>
        <w:tc>
          <w:tcPr>
            <w:tcW w:w="693" w:type="dxa"/>
            <w:vAlign w:val="center"/>
          </w:tcPr>
          <w:p>
            <w:pPr>
              <w:jc w:val="center"/>
              <w:rPr>
                <w:rFonts w:ascii="宋体" w:hAnsi="宋体" w:cs="宋体"/>
                <w:szCs w:val="21"/>
              </w:rPr>
            </w:pPr>
            <w:r>
              <w:rPr>
                <w:rFonts w:hint="eastAsia" w:ascii="宋体" w:hAnsi="宋体" w:cs="宋体"/>
                <w:szCs w:val="21"/>
              </w:rPr>
              <w:t>11</w:t>
            </w:r>
          </w:p>
        </w:tc>
        <w:tc>
          <w:tcPr>
            <w:tcW w:w="1358" w:type="dxa"/>
            <w:vAlign w:val="center"/>
          </w:tcPr>
          <w:p>
            <w:pPr>
              <w:jc w:val="center"/>
              <w:rPr>
                <w:rFonts w:ascii="宋体" w:hAnsi="宋体" w:cs="宋体"/>
                <w:szCs w:val="21"/>
              </w:rPr>
            </w:pPr>
            <w:r>
              <w:rPr>
                <w:rFonts w:hint="eastAsia" w:ascii="宋体" w:hAnsi="宋体" w:cs="宋体"/>
                <w:szCs w:val="21"/>
              </w:rPr>
              <w:t>肛周综合治疗仪</w:t>
            </w:r>
          </w:p>
        </w:tc>
        <w:tc>
          <w:tcPr>
            <w:tcW w:w="1042" w:type="dxa"/>
            <w:vAlign w:val="center"/>
          </w:tcPr>
          <w:p>
            <w:pPr>
              <w:jc w:val="center"/>
              <w:rPr>
                <w:rFonts w:ascii="宋体" w:hAnsi="宋体" w:cs="宋体"/>
                <w:szCs w:val="21"/>
              </w:rPr>
            </w:pPr>
            <w:r>
              <w:rPr>
                <w:rFonts w:hint="eastAsia" w:ascii="宋体" w:hAnsi="宋体" w:cs="宋体"/>
                <w:szCs w:val="21"/>
              </w:rPr>
              <w:t>1台</w:t>
            </w:r>
          </w:p>
        </w:tc>
        <w:tc>
          <w:tcPr>
            <w:tcW w:w="1170" w:type="dxa"/>
            <w:vAlign w:val="center"/>
          </w:tcPr>
          <w:p>
            <w:pPr>
              <w:jc w:val="center"/>
              <w:rPr>
                <w:rFonts w:ascii="宋体" w:hAnsi="宋体" w:cs="宋体"/>
                <w:szCs w:val="21"/>
              </w:rPr>
            </w:pPr>
            <w:r>
              <w:rPr>
                <w:rFonts w:hint="eastAsia" w:ascii="宋体" w:hAnsi="宋体" w:cs="宋体"/>
                <w:szCs w:val="21"/>
              </w:rPr>
              <w:t>6</w:t>
            </w:r>
          </w:p>
        </w:tc>
        <w:tc>
          <w:tcPr>
            <w:tcW w:w="1133" w:type="dxa"/>
            <w:vAlign w:val="center"/>
          </w:tcPr>
          <w:p>
            <w:pPr>
              <w:jc w:val="center"/>
              <w:rPr>
                <w:rFonts w:ascii="宋体" w:hAnsi="宋体" w:cs="宋体"/>
                <w:szCs w:val="21"/>
              </w:rPr>
            </w:pPr>
            <w:r>
              <w:rPr>
                <w:rFonts w:hint="eastAsia" w:ascii="宋体" w:hAnsi="宋体" w:cs="宋体"/>
                <w:szCs w:val="21"/>
              </w:rPr>
              <w:t>6</w:t>
            </w:r>
          </w:p>
        </w:tc>
        <w:tc>
          <w:tcPr>
            <w:tcW w:w="3892" w:type="dxa"/>
            <w:vAlign w:val="center"/>
          </w:tcPr>
          <w:p>
            <w:pPr>
              <w:jc w:val="left"/>
              <w:rPr>
                <w:rFonts w:ascii="宋体" w:hAnsi="宋体" w:cs="宋体"/>
                <w:szCs w:val="21"/>
              </w:rPr>
            </w:pPr>
            <w:r>
              <w:rPr>
                <w:rFonts w:hint="eastAsia" w:ascii="宋体" w:hAnsi="宋体" w:cs="宋体"/>
                <w:szCs w:val="21"/>
              </w:rPr>
              <w:t>可行检查加治疗，并配备显示器、主机、摄像系统、电刀系统，彩色喷墨打印机一台，专业肛肠病管理、图像采集、处理软件、报告储存、打印功能，摄像头的焦点、焦距可由摄像机上的镜头调节圈手动控制调节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67" w:hRule="atLeast"/>
        </w:trPr>
        <w:tc>
          <w:tcPr>
            <w:tcW w:w="693" w:type="dxa"/>
            <w:vAlign w:val="center"/>
          </w:tcPr>
          <w:p>
            <w:pPr>
              <w:jc w:val="center"/>
              <w:rPr>
                <w:rFonts w:ascii="宋体" w:hAnsi="宋体" w:cs="宋体"/>
                <w:szCs w:val="21"/>
              </w:rPr>
            </w:pPr>
            <w:r>
              <w:rPr>
                <w:rFonts w:hint="eastAsia" w:ascii="宋体" w:hAnsi="宋体" w:cs="宋体"/>
                <w:szCs w:val="21"/>
              </w:rPr>
              <w:t>12</w:t>
            </w:r>
          </w:p>
        </w:tc>
        <w:tc>
          <w:tcPr>
            <w:tcW w:w="1358" w:type="dxa"/>
            <w:vAlign w:val="center"/>
          </w:tcPr>
          <w:p>
            <w:pPr>
              <w:jc w:val="center"/>
              <w:rPr>
                <w:rFonts w:ascii="宋体" w:hAnsi="宋体" w:cs="宋体"/>
                <w:szCs w:val="21"/>
              </w:rPr>
            </w:pPr>
            <w:r>
              <w:rPr>
                <w:rFonts w:hint="eastAsia" w:ascii="宋体" w:hAnsi="宋体" w:cs="宋体"/>
                <w:szCs w:val="21"/>
              </w:rPr>
              <w:t>多功能牵引床</w:t>
            </w:r>
          </w:p>
        </w:tc>
        <w:tc>
          <w:tcPr>
            <w:tcW w:w="1042" w:type="dxa"/>
            <w:vAlign w:val="center"/>
          </w:tcPr>
          <w:p>
            <w:pPr>
              <w:jc w:val="center"/>
              <w:rPr>
                <w:rFonts w:ascii="宋体" w:hAnsi="宋体" w:cs="宋体"/>
                <w:szCs w:val="21"/>
              </w:rPr>
            </w:pPr>
            <w:r>
              <w:rPr>
                <w:rFonts w:hint="eastAsia" w:ascii="宋体" w:hAnsi="宋体" w:cs="宋体"/>
                <w:szCs w:val="21"/>
              </w:rPr>
              <w:t>1张</w:t>
            </w:r>
          </w:p>
        </w:tc>
        <w:tc>
          <w:tcPr>
            <w:tcW w:w="1170" w:type="dxa"/>
            <w:vAlign w:val="center"/>
          </w:tcPr>
          <w:p>
            <w:pPr>
              <w:jc w:val="center"/>
              <w:rPr>
                <w:rFonts w:ascii="宋体" w:hAnsi="宋体" w:cs="宋体"/>
                <w:szCs w:val="21"/>
              </w:rPr>
            </w:pPr>
            <w:r>
              <w:rPr>
                <w:rFonts w:hint="eastAsia" w:ascii="宋体" w:hAnsi="宋体" w:cs="宋体"/>
                <w:szCs w:val="21"/>
              </w:rPr>
              <w:t>13</w:t>
            </w:r>
          </w:p>
        </w:tc>
        <w:tc>
          <w:tcPr>
            <w:tcW w:w="1133" w:type="dxa"/>
            <w:vAlign w:val="center"/>
          </w:tcPr>
          <w:p>
            <w:pPr>
              <w:jc w:val="center"/>
              <w:rPr>
                <w:rFonts w:ascii="宋体" w:hAnsi="宋体" w:cs="宋体"/>
                <w:szCs w:val="21"/>
              </w:rPr>
            </w:pPr>
            <w:r>
              <w:rPr>
                <w:rFonts w:hint="eastAsia" w:ascii="宋体" w:hAnsi="宋体" w:cs="宋体"/>
                <w:szCs w:val="21"/>
              </w:rPr>
              <w:t>13</w:t>
            </w:r>
          </w:p>
        </w:tc>
        <w:tc>
          <w:tcPr>
            <w:tcW w:w="3892" w:type="dxa"/>
            <w:vAlign w:val="center"/>
          </w:tcPr>
          <w:p>
            <w:pPr>
              <w:jc w:val="left"/>
              <w:rPr>
                <w:rFonts w:ascii="宋体" w:hAnsi="宋体" w:cs="宋体"/>
                <w:szCs w:val="21"/>
              </w:rPr>
            </w:pPr>
            <w:r>
              <w:rPr>
                <w:rFonts w:hint="eastAsia" w:ascii="宋体" w:hAnsi="宋体" w:cs="宋体"/>
                <w:szCs w:val="21"/>
              </w:rPr>
              <w:t>可同时进行颈腰椎牵引，带红外加热功能，底座稳当结实。</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313" w:hRule="atLeast"/>
        </w:trPr>
        <w:tc>
          <w:tcPr>
            <w:tcW w:w="693" w:type="dxa"/>
            <w:vAlign w:val="center"/>
          </w:tcPr>
          <w:p>
            <w:pPr>
              <w:jc w:val="center"/>
              <w:rPr>
                <w:rFonts w:ascii="宋体" w:hAnsi="宋体" w:cs="宋体"/>
                <w:szCs w:val="21"/>
              </w:rPr>
            </w:pPr>
            <w:r>
              <w:rPr>
                <w:rFonts w:hint="eastAsia" w:ascii="宋体" w:hAnsi="宋体" w:cs="宋体"/>
                <w:szCs w:val="21"/>
              </w:rPr>
              <w:t>13</w:t>
            </w:r>
          </w:p>
        </w:tc>
        <w:tc>
          <w:tcPr>
            <w:tcW w:w="1358" w:type="dxa"/>
            <w:vAlign w:val="center"/>
          </w:tcPr>
          <w:p>
            <w:pPr>
              <w:jc w:val="center"/>
              <w:rPr>
                <w:rFonts w:ascii="宋体" w:hAnsi="宋体" w:cs="宋体"/>
                <w:sz w:val="22"/>
                <w:szCs w:val="22"/>
              </w:rPr>
            </w:pPr>
            <w:r>
              <w:rPr>
                <w:rFonts w:hint="eastAsia"/>
                <w:sz w:val="22"/>
                <w:szCs w:val="22"/>
              </w:rPr>
              <w:t>术中液体加温仪</w:t>
            </w:r>
          </w:p>
        </w:tc>
        <w:tc>
          <w:tcPr>
            <w:tcW w:w="1042" w:type="dxa"/>
            <w:vAlign w:val="center"/>
          </w:tcPr>
          <w:p>
            <w:pPr>
              <w:jc w:val="center"/>
              <w:rPr>
                <w:rFonts w:ascii="宋体" w:hAnsi="宋体" w:cs="宋体"/>
                <w:szCs w:val="21"/>
              </w:rPr>
            </w:pPr>
            <w:r>
              <w:rPr>
                <w:rFonts w:hint="eastAsia" w:ascii="宋体" w:hAnsi="宋体" w:cs="宋体"/>
                <w:szCs w:val="21"/>
              </w:rPr>
              <w:t>2台</w:t>
            </w:r>
          </w:p>
        </w:tc>
        <w:tc>
          <w:tcPr>
            <w:tcW w:w="1170" w:type="dxa"/>
            <w:vAlign w:val="center"/>
          </w:tcPr>
          <w:p>
            <w:pPr>
              <w:jc w:val="center"/>
              <w:rPr>
                <w:rFonts w:ascii="宋体" w:hAnsi="宋体" w:cs="宋体"/>
                <w:szCs w:val="21"/>
              </w:rPr>
            </w:pPr>
            <w:r>
              <w:rPr>
                <w:rFonts w:hint="eastAsia" w:ascii="宋体" w:hAnsi="宋体" w:cs="宋体"/>
                <w:szCs w:val="21"/>
              </w:rPr>
              <w:t>6</w:t>
            </w:r>
          </w:p>
        </w:tc>
        <w:tc>
          <w:tcPr>
            <w:tcW w:w="1133" w:type="dxa"/>
            <w:vAlign w:val="center"/>
          </w:tcPr>
          <w:p>
            <w:pPr>
              <w:jc w:val="center"/>
              <w:rPr>
                <w:rFonts w:ascii="宋体" w:hAnsi="宋体" w:cs="宋体"/>
                <w:szCs w:val="21"/>
              </w:rPr>
            </w:pPr>
            <w:r>
              <w:rPr>
                <w:rFonts w:hint="eastAsia" w:ascii="宋体" w:hAnsi="宋体" w:cs="宋体"/>
                <w:szCs w:val="21"/>
              </w:rPr>
              <w:t>12</w:t>
            </w:r>
          </w:p>
        </w:tc>
        <w:tc>
          <w:tcPr>
            <w:tcW w:w="3892" w:type="dxa"/>
            <w:vAlign w:val="center"/>
          </w:tcPr>
          <w:p>
            <w:pPr>
              <w:jc w:val="left"/>
              <w:rPr>
                <w:rFonts w:ascii="宋体" w:hAnsi="宋体" w:cs="宋体"/>
                <w:szCs w:val="21"/>
              </w:rPr>
            </w:pPr>
          </w:p>
          <w:p>
            <w:pPr>
              <w:rPr>
                <w:rFonts w:ascii="宋体" w:hAnsi="宋体" w:cs="宋体"/>
                <w:szCs w:val="21"/>
              </w:rPr>
            </w:pPr>
            <w:r>
              <w:rPr>
                <w:rFonts w:ascii="宋体" w:hAnsi="宋体" w:cs="宋体"/>
                <w:szCs w:val="21"/>
              </w:rPr>
              <w:t>全管路加热，操作简便，配移动台车</w:t>
            </w:r>
          </w:p>
          <w:p>
            <w:pPr>
              <w:rPr>
                <w:rFonts w:ascii="宋体" w:hAnsi="宋体" w:cs="宋体"/>
                <w:szCs w:val="21"/>
              </w:rPr>
            </w:pPr>
          </w:p>
          <w:p>
            <w:pPr>
              <w:rPr>
                <w:rFonts w:ascii="宋体" w:hAnsi="宋体" w:cs="宋体"/>
                <w:szCs w:val="21"/>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90" w:hRule="atLeast"/>
        </w:trPr>
        <w:tc>
          <w:tcPr>
            <w:tcW w:w="9288" w:type="dxa"/>
            <w:gridSpan w:val="6"/>
            <w:vAlign w:val="center"/>
          </w:tcPr>
          <w:p>
            <w:pPr>
              <w:jc w:val="center"/>
              <w:rPr>
                <w:rFonts w:ascii="宋体" w:hAnsi="宋体" w:cs="宋体"/>
                <w:szCs w:val="21"/>
              </w:rPr>
            </w:pPr>
            <w:r>
              <w:rPr>
                <w:rFonts w:hint="eastAsia" w:ascii="宋体" w:hAnsi="宋体" w:cs="宋体"/>
                <w:szCs w:val="21"/>
              </w:rPr>
              <w:t>预算合计：77.3 万元</w:t>
            </w:r>
          </w:p>
        </w:tc>
      </w:tr>
    </w:tbl>
    <w:p>
      <w:pPr>
        <w:spacing w:line="400" w:lineRule="exact"/>
        <w:ind w:firstLine="422" w:firstLineChars="200"/>
        <w:jc w:val="left"/>
        <w:rPr>
          <w:b/>
        </w:rPr>
      </w:pPr>
      <w:r>
        <w:rPr>
          <w:rFonts w:hint="eastAsia"/>
          <w:b/>
          <w:color w:val="FF0000"/>
          <w:lang w:val="en-US" w:eastAsia="zh-CN"/>
        </w:rPr>
        <w:t>本次需求调查的产品</w:t>
      </w:r>
      <w:r>
        <w:rPr>
          <w:rFonts w:hint="eastAsia"/>
          <w:b/>
          <w:color w:val="FF0000"/>
        </w:rPr>
        <w:t>，商家</w:t>
      </w:r>
      <w:r>
        <w:rPr>
          <w:rFonts w:hint="eastAsia"/>
          <w:b/>
          <w:color w:val="FF0000"/>
          <w:lang w:val="en-US" w:eastAsia="zh-CN"/>
        </w:rPr>
        <w:t>可分包参与，但需对单个包内的产品</w:t>
      </w:r>
      <w:r>
        <w:rPr>
          <w:rFonts w:hint="eastAsia"/>
          <w:b/>
          <w:color w:val="FF0000"/>
        </w:rPr>
        <w:t>全部提供，不限于同一品牌。</w:t>
      </w:r>
    </w:p>
    <w:p>
      <w:pPr>
        <w:numPr>
          <w:ilvl w:val="0"/>
          <w:numId w:val="0"/>
        </w:numPr>
        <w:spacing w:line="400" w:lineRule="exact"/>
        <w:ind w:leftChars="200"/>
        <w:jc w:val="left"/>
        <w:rPr>
          <w:rFonts w:hint="eastAsia"/>
          <w:b/>
          <w:lang w:eastAsia="zh-CN"/>
        </w:rPr>
      </w:pPr>
      <w:r>
        <w:rPr>
          <w:rFonts w:hint="eastAsia"/>
          <w:b/>
          <w:lang w:val="en-US" w:eastAsia="zh-CN"/>
        </w:rPr>
        <w:t>三、</w:t>
      </w:r>
      <w:r>
        <w:rPr>
          <w:rFonts w:hint="eastAsia"/>
          <w:b/>
        </w:rPr>
        <w:t>商务要求</w:t>
      </w:r>
      <w:r>
        <w:rPr>
          <w:rFonts w:hint="eastAsia"/>
          <w:b/>
          <w:lang w:eastAsia="zh-CN"/>
        </w:rPr>
        <w:t>：</w:t>
      </w:r>
    </w:p>
    <w:p>
      <w:pPr>
        <w:numPr>
          <w:ilvl w:val="0"/>
          <w:numId w:val="0"/>
        </w:numPr>
        <w:spacing w:line="400" w:lineRule="exact"/>
        <w:ind w:leftChars="200"/>
        <w:jc w:val="left"/>
        <w:rPr>
          <w:b/>
        </w:rPr>
      </w:pPr>
      <w:r>
        <w:rPr>
          <w:rFonts w:hint="eastAsia"/>
          <w:b/>
        </w:rPr>
        <w:t>质保期不低于2年，提供所推荐型号产品三级医院用户名单。</w:t>
      </w:r>
    </w:p>
    <w:p>
      <w:pPr>
        <w:spacing w:line="400" w:lineRule="exact"/>
        <w:ind w:firstLine="310" w:firstLineChars="147"/>
        <w:jc w:val="left"/>
        <w:rPr>
          <w:b/>
        </w:rPr>
      </w:pPr>
      <w:r>
        <w:rPr>
          <w:rFonts w:hint="eastAsia"/>
          <w:b/>
          <w:lang w:val="en-US" w:eastAsia="zh-CN"/>
        </w:rPr>
        <w:t>四</w:t>
      </w:r>
      <w:r>
        <w:rPr>
          <w:rFonts w:hint="eastAsia"/>
          <w:b/>
        </w:rPr>
        <w:t>、需求调查活动事项安排：</w:t>
      </w:r>
      <w:r>
        <w:rPr>
          <w:b/>
        </w:rPr>
        <w:tab/>
      </w:r>
    </w:p>
    <w:p>
      <w:pPr>
        <w:spacing w:line="400" w:lineRule="exact"/>
        <w:ind w:firstLine="630" w:firstLineChars="300"/>
        <w:jc w:val="left"/>
      </w:pPr>
      <w:r>
        <w:rPr>
          <w:rFonts w:hint="eastAsia"/>
        </w:rPr>
        <w:t xml:space="preserve"> 本次需求调查活动需要报名，报名结束后，如符合需求调查条件的需求人满足3家，可组织开展活动；如不满足需求人数量则不开展需求调查，另行安排需求调查时间。</w:t>
      </w:r>
    </w:p>
    <w:tbl>
      <w:tblPr>
        <w:tblStyle w:val="29"/>
        <w:tblW w:w="536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99"/>
        <w:gridCol w:w="1474"/>
        <w:gridCol w:w="2265"/>
        <w:gridCol w:w="2556"/>
        <w:gridCol w:w="31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序号</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事项</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时间</w:t>
            </w:r>
          </w:p>
        </w:tc>
        <w:tc>
          <w:tcPr>
            <w:tcW w:w="1281" w:type="pc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地点</w:t>
            </w:r>
          </w:p>
        </w:tc>
        <w:tc>
          <w:tcPr>
            <w:tcW w:w="1593" w:type="pct"/>
            <w:tcBorders>
              <w:top w:val="single" w:color="000000" w:sz="4" w:space="0"/>
              <w:left w:val="single" w:color="000000" w:sz="4" w:space="0"/>
              <w:bottom w:val="single" w:color="000000" w:sz="4" w:space="0"/>
              <w:right w:val="single" w:color="000000" w:sz="4" w:space="0"/>
            </w:tcBorders>
            <w:vAlign w:val="center"/>
          </w:tcPr>
          <w:p>
            <w:pPr>
              <w:jc w:val="center"/>
              <w:rPr>
                <w:b/>
              </w:rPr>
            </w:pPr>
            <w:r>
              <w:rPr>
                <w:rFonts w:hint="eastAsia"/>
                <w:b/>
              </w:rPr>
              <w:t>备  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1</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需求文件发布</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2023年1</w:t>
            </w:r>
            <w:r>
              <w:rPr>
                <w:rFonts w:hint="eastAsia"/>
                <w:lang w:val="en-US" w:eastAsia="zh-CN"/>
              </w:rPr>
              <w:t>2</w:t>
            </w:r>
            <w:r>
              <w:rPr>
                <w:rFonts w:hint="eastAsia"/>
              </w:rPr>
              <w:t>月1</w:t>
            </w:r>
            <w:r>
              <w:rPr>
                <w:rFonts w:hint="eastAsia"/>
                <w:lang w:val="en-US" w:eastAsia="zh-CN"/>
              </w:rPr>
              <w:t>3</w:t>
            </w:r>
            <w:r>
              <w:rPr>
                <w:rFonts w:hint="eastAsia"/>
              </w:rPr>
              <w:t>日</w:t>
            </w:r>
          </w:p>
        </w:tc>
        <w:tc>
          <w:tcPr>
            <w:tcW w:w="1281"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医院网站、QQ空间、医院办公平台</w:t>
            </w:r>
          </w:p>
        </w:tc>
        <w:tc>
          <w:tcPr>
            <w:tcW w:w="1593"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需求文件获取见第一章第六条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需求报名</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需求文件发布之日起至2023年1</w:t>
            </w:r>
            <w:r>
              <w:rPr>
                <w:rFonts w:hint="eastAsia"/>
                <w:lang w:val="en-US" w:eastAsia="zh-CN"/>
              </w:rPr>
              <w:t>2</w:t>
            </w:r>
            <w:r>
              <w:rPr>
                <w:rFonts w:hint="eastAsia"/>
              </w:rPr>
              <w:t>月2</w:t>
            </w:r>
            <w:r>
              <w:rPr>
                <w:rFonts w:hint="eastAsia"/>
                <w:lang w:val="en-US" w:eastAsia="zh-CN"/>
              </w:rPr>
              <w:t>0</w:t>
            </w:r>
            <w:r>
              <w:rPr>
                <w:rFonts w:hint="eastAsia"/>
              </w:rPr>
              <w:t>日16：30止</w:t>
            </w:r>
          </w:p>
        </w:tc>
        <w:tc>
          <w:tcPr>
            <w:tcW w:w="1281"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网络报名或现场报名</w:t>
            </w:r>
          </w:p>
        </w:tc>
        <w:tc>
          <w:tcPr>
            <w:tcW w:w="1593" w:type="pct"/>
            <w:tcBorders>
              <w:top w:val="single" w:color="000000" w:sz="4" w:space="0"/>
              <w:left w:val="single" w:color="000000" w:sz="4" w:space="0"/>
              <w:bottom w:val="single" w:color="000000" w:sz="4" w:space="0"/>
              <w:right w:val="single" w:color="000000" w:sz="4" w:space="0"/>
            </w:tcBorders>
            <w:vAlign w:val="center"/>
          </w:tcPr>
          <w:p>
            <w:r>
              <w:rPr>
                <w:rFonts w:hint="eastAsia"/>
              </w:rPr>
              <w:t>通过以下任意一种方式报名：</w:t>
            </w:r>
          </w:p>
          <w:p>
            <w:pPr>
              <w:jc w:val="left"/>
            </w:pPr>
            <w:r>
              <w:rPr>
                <w:rFonts w:hint="eastAsia"/>
              </w:rPr>
              <w:t>1、网络报名：将第一章第六条所列资料原件或加盖印章的复印件扫描后发送至QQ邮箱</w:t>
            </w:r>
            <w:r>
              <w:rPr>
                <w:rStyle w:val="34"/>
                <w:rFonts w:hint="eastAsia" w:ascii="宋体" w:hAnsi="宋体" w:eastAsia="宋体" w:cs="宋体"/>
                <w:color w:val="auto"/>
              </w:rPr>
              <w:t>603171752</w:t>
            </w:r>
            <w:r>
              <w:rPr>
                <w:rFonts w:hint="eastAsia"/>
              </w:rPr>
              <w:t>进行资格初审，审核通过的由采购办登记报名，未登记报名的，医院拒绝需求人参加活动。</w:t>
            </w:r>
          </w:p>
          <w:p>
            <w:r>
              <w:rPr>
                <w:rFonts w:hint="eastAsia"/>
              </w:rPr>
              <w:t>2、现场报名：按第一章第六条所列资料原件或加盖印章的复印件交至采购办（综合楼五楼院办公室）现场报名，未登记报名的，医院拒绝需求人参加活动。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3</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会前签到</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2023</w:t>
            </w:r>
            <w:r>
              <w:t>年</w:t>
            </w:r>
            <w:r>
              <w:rPr>
                <w:rFonts w:hint="eastAsia"/>
              </w:rPr>
              <w:t xml:space="preserve"> </w:t>
            </w:r>
            <w:r>
              <w:rPr>
                <w:rFonts w:hint="eastAsia"/>
                <w:lang w:val="en-US" w:eastAsia="zh-CN"/>
              </w:rPr>
              <w:t>12</w:t>
            </w:r>
            <w:r>
              <w:t>月</w:t>
            </w:r>
            <w:r>
              <w:rPr>
                <w:rFonts w:hint="eastAsia"/>
                <w:lang w:val="en-US" w:eastAsia="zh-CN"/>
              </w:rPr>
              <w:t>21</w:t>
            </w:r>
            <w:r>
              <w:t>日</w:t>
            </w:r>
          </w:p>
          <w:p>
            <w:pPr>
              <w:jc w:val="center"/>
            </w:pPr>
            <w:r>
              <w:rPr>
                <w:rFonts w:hint="eastAsia"/>
              </w:rPr>
              <w:t>12：00前</w:t>
            </w:r>
          </w:p>
        </w:tc>
        <w:tc>
          <w:tcPr>
            <w:tcW w:w="1281"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石棉县公立医院集团采购办（综合</w:t>
            </w:r>
            <w:r>
              <w:rPr>
                <w:rFonts w:hint="eastAsia"/>
                <w:lang w:val="en-US" w:eastAsia="zh-CN"/>
              </w:rPr>
              <w:t>六</w:t>
            </w:r>
            <w:r>
              <w:rPr>
                <w:rFonts w:hint="eastAsia"/>
              </w:rPr>
              <w:t>楼采购办）</w:t>
            </w:r>
          </w:p>
        </w:tc>
        <w:tc>
          <w:tcPr>
            <w:tcW w:w="1593" w:type="pct"/>
            <w:tcBorders>
              <w:top w:val="single" w:color="000000" w:sz="4" w:space="0"/>
              <w:left w:val="single" w:color="000000" w:sz="4" w:space="0"/>
              <w:bottom w:val="single" w:color="000000" w:sz="4" w:space="0"/>
              <w:right w:val="single" w:color="000000" w:sz="4" w:space="0"/>
            </w:tcBorders>
            <w:vAlign w:val="center"/>
          </w:tcPr>
          <w:p>
            <w:r>
              <w:rPr>
                <w:rFonts w:hint="eastAsia"/>
              </w:rPr>
              <w:t>签到时携带授权委托书及身份证交工作人员现场查验，如法人参加则只需要身份证。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5</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需求文件</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需求调查会</w:t>
            </w:r>
          </w:p>
        </w:tc>
        <w:tc>
          <w:tcPr>
            <w:tcW w:w="1281"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现场递交</w:t>
            </w:r>
          </w:p>
        </w:tc>
        <w:tc>
          <w:tcPr>
            <w:tcW w:w="1593" w:type="pct"/>
            <w:tcBorders>
              <w:top w:val="single" w:color="000000" w:sz="4" w:space="0"/>
              <w:left w:val="single" w:color="000000" w:sz="4" w:space="0"/>
              <w:bottom w:val="single" w:color="000000" w:sz="4" w:space="0"/>
              <w:right w:val="single" w:color="000000" w:sz="4" w:space="0"/>
            </w:tcBorders>
            <w:vAlign w:val="center"/>
          </w:tcPr>
          <w:p>
            <w:r>
              <w:rPr>
                <w:rFonts w:hint="eastAsia"/>
              </w:rPr>
              <w:t>在截止时间前，逾期未送达的取消参加需求活动资格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6</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需求会</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2023</w:t>
            </w:r>
            <w:r>
              <w:t>年</w:t>
            </w:r>
            <w:r>
              <w:rPr>
                <w:rFonts w:hint="eastAsia"/>
              </w:rPr>
              <w:t>1</w:t>
            </w:r>
            <w:r>
              <w:rPr>
                <w:rFonts w:hint="eastAsia"/>
                <w:lang w:val="en-US" w:eastAsia="zh-CN"/>
              </w:rPr>
              <w:t>2</w:t>
            </w:r>
            <w:r>
              <w:t>月</w:t>
            </w:r>
            <w:r>
              <w:rPr>
                <w:rFonts w:hint="eastAsia"/>
              </w:rPr>
              <w:t>2</w:t>
            </w:r>
            <w:r>
              <w:rPr>
                <w:rFonts w:hint="eastAsia"/>
                <w:lang w:val="en-US" w:eastAsia="zh-CN"/>
              </w:rPr>
              <w:t>1</w:t>
            </w:r>
            <w:r>
              <w:t>日</w:t>
            </w:r>
          </w:p>
          <w:p>
            <w:pPr>
              <w:jc w:val="center"/>
            </w:pPr>
            <w:r>
              <w:rPr>
                <w:rFonts w:hint="eastAsia"/>
              </w:rPr>
              <w:t>14：00</w:t>
            </w:r>
          </w:p>
        </w:tc>
        <w:tc>
          <w:tcPr>
            <w:tcW w:w="1281"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石棉县公立医院集团综合楼</w:t>
            </w:r>
            <w:r>
              <w:rPr>
                <w:rFonts w:hint="eastAsia"/>
                <w:lang w:val="en-US" w:eastAsia="zh-CN"/>
              </w:rPr>
              <w:t>六</w:t>
            </w:r>
            <w:r>
              <w:rPr>
                <w:rFonts w:hint="eastAsia"/>
              </w:rPr>
              <w:t>楼会议室</w:t>
            </w:r>
          </w:p>
        </w:tc>
        <w:tc>
          <w:tcPr>
            <w:tcW w:w="1593" w:type="pct"/>
            <w:tcBorders>
              <w:top w:val="single" w:color="000000" w:sz="4" w:space="0"/>
              <w:left w:val="single" w:color="000000" w:sz="4" w:space="0"/>
              <w:bottom w:val="single" w:color="000000" w:sz="4" w:space="0"/>
              <w:right w:val="single" w:color="000000" w:sz="4" w:space="0"/>
            </w:tcBorders>
            <w:vAlign w:val="center"/>
          </w:tc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8" w:hRule="atLeast"/>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7</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中标通知书</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本次需求调查无需发放中标通知书</w:t>
            </w:r>
          </w:p>
        </w:tc>
        <w:tc>
          <w:tcPr>
            <w:tcW w:w="1281"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w:t>
            </w:r>
          </w:p>
        </w:tc>
        <w:tc>
          <w:tcPr>
            <w:tcW w:w="1593" w:type="pct"/>
            <w:tcBorders>
              <w:top w:val="single" w:color="000000" w:sz="4" w:space="0"/>
              <w:left w:val="single" w:color="000000" w:sz="4" w:space="0"/>
              <w:bottom w:val="single" w:color="000000" w:sz="4" w:space="0"/>
              <w:right w:val="single" w:color="000000" w:sz="4" w:space="0"/>
            </w:tcBorders>
            <w:vAlign w:val="center"/>
          </w:tcPr>
          <w:p>
            <w:r>
              <w:rPr>
                <w:rFonts w:hint="eastAsia"/>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0"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8</w:t>
            </w:r>
          </w:p>
        </w:tc>
        <w:tc>
          <w:tcPr>
            <w:tcW w:w="739"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签订合同</w:t>
            </w:r>
          </w:p>
        </w:tc>
        <w:tc>
          <w:tcPr>
            <w:tcW w:w="1135"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本次需求调查不签订合同</w:t>
            </w:r>
          </w:p>
        </w:tc>
        <w:tc>
          <w:tcPr>
            <w:tcW w:w="1281" w:type="pct"/>
            <w:tcBorders>
              <w:top w:val="single" w:color="000000" w:sz="4" w:space="0"/>
              <w:left w:val="single" w:color="000000" w:sz="4" w:space="0"/>
              <w:bottom w:val="single" w:color="000000" w:sz="4" w:space="0"/>
              <w:right w:val="single" w:color="000000" w:sz="4" w:space="0"/>
            </w:tcBorders>
            <w:vAlign w:val="center"/>
          </w:tcPr>
          <w:p>
            <w:pPr>
              <w:jc w:val="center"/>
            </w:pPr>
            <w:r>
              <w:rPr>
                <w:rFonts w:hint="eastAsia"/>
              </w:rPr>
              <w:t>--</w:t>
            </w:r>
          </w:p>
        </w:tc>
        <w:tc>
          <w:tcPr>
            <w:tcW w:w="1593" w:type="pct"/>
            <w:tcBorders>
              <w:top w:val="single" w:color="000000" w:sz="4" w:space="0"/>
              <w:left w:val="single" w:color="000000" w:sz="4" w:space="0"/>
              <w:bottom w:val="single" w:color="000000" w:sz="4" w:space="0"/>
              <w:right w:val="single" w:color="000000" w:sz="4" w:space="0"/>
            </w:tcBorders>
            <w:vAlign w:val="center"/>
          </w:tcPr>
          <w:p>
            <w:r>
              <w:rPr>
                <w:rFonts w:hint="eastAsia"/>
              </w:rPr>
              <w:t>--</w:t>
            </w:r>
          </w:p>
        </w:tc>
      </w:tr>
    </w:tbl>
    <w:p>
      <w:pPr>
        <w:rPr>
          <w:b/>
        </w:rPr>
      </w:pPr>
    </w:p>
    <w:bookmarkEnd w:id="3"/>
    <w:p>
      <w:pPr>
        <w:pStyle w:val="44"/>
        <w:numPr>
          <w:ilvl w:val="0"/>
          <w:numId w:val="4"/>
        </w:numPr>
        <w:ind w:firstLineChars="0"/>
        <w:rPr>
          <w:b/>
        </w:rPr>
      </w:pPr>
      <w:r>
        <w:rPr>
          <w:rFonts w:hint="eastAsia"/>
          <w:b/>
        </w:rPr>
        <w:t>商家参加需求调查会提供文件要求：</w:t>
      </w:r>
    </w:p>
    <w:tbl>
      <w:tblPr>
        <w:tblStyle w:val="29"/>
        <w:tblW w:w="5095"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82"/>
        <w:gridCol w:w="1092"/>
        <w:gridCol w:w="1435"/>
        <w:gridCol w:w="4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6" w:hRule="atLeast"/>
          <w:jc w:val="center"/>
        </w:trPr>
        <w:tc>
          <w:tcPr>
            <w:tcW w:w="1100" w:type="pct"/>
            <w:vAlign w:val="center"/>
          </w:tcPr>
          <w:p>
            <w:pPr>
              <w:jc w:val="center"/>
              <w:rPr>
                <w:b/>
              </w:rPr>
            </w:pPr>
            <w:r>
              <w:rPr>
                <w:rFonts w:hint="eastAsia"/>
                <w:b/>
              </w:rPr>
              <w:t>文件名称</w:t>
            </w:r>
          </w:p>
        </w:tc>
        <w:tc>
          <w:tcPr>
            <w:tcW w:w="577" w:type="pct"/>
            <w:vAlign w:val="center"/>
          </w:tcPr>
          <w:p>
            <w:pPr>
              <w:jc w:val="center"/>
              <w:rPr>
                <w:b/>
              </w:rPr>
            </w:pPr>
            <w:r>
              <w:rPr>
                <w:rFonts w:hint="eastAsia"/>
                <w:b/>
              </w:rPr>
              <w:t>正本</w:t>
            </w:r>
          </w:p>
        </w:tc>
        <w:tc>
          <w:tcPr>
            <w:tcW w:w="758" w:type="pct"/>
            <w:vAlign w:val="center"/>
          </w:tcPr>
          <w:p>
            <w:pPr>
              <w:jc w:val="center"/>
              <w:rPr>
                <w:b/>
              </w:rPr>
            </w:pPr>
            <w:r>
              <w:rPr>
                <w:rFonts w:hint="eastAsia"/>
                <w:b/>
              </w:rPr>
              <w:t>副本</w:t>
            </w:r>
          </w:p>
        </w:tc>
        <w:tc>
          <w:tcPr>
            <w:tcW w:w="2565" w:type="pct"/>
            <w:vAlign w:val="center"/>
          </w:tcPr>
          <w:p>
            <w:pPr>
              <w:jc w:val="center"/>
              <w:rPr>
                <w:b/>
              </w:rPr>
            </w:pPr>
            <w:r>
              <w:rPr>
                <w:rFonts w:hint="eastAsia"/>
                <w:b/>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jc w:val="center"/>
        </w:trPr>
        <w:tc>
          <w:tcPr>
            <w:tcW w:w="1100" w:type="pct"/>
            <w:vAlign w:val="center"/>
          </w:tcPr>
          <w:p>
            <w:pPr>
              <w:jc w:val="center"/>
              <w:rPr>
                <w:b/>
              </w:rPr>
            </w:pPr>
            <w:r>
              <w:rPr>
                <w:rFonts w:hint="eastAsia"/>
              </w:rPr>
              <w:t>资质文件</w:t>
            </w:r>
          </w:p>
        </w:tc>
        <w:tc>
          <w:tcPr>
            <w:tcW w:w="577" w:type="pct"/>
            <w:vAlign w:val="center"/>
          </w:tcPr>
          <w:p>
            <w:pPr>
              <w:jc w:val="center"/>
              <w:rPr>
                <w:b/>
              </w:rPr>
            </w:pPr>
            <w:r>
              <w:rPr>
                <w:rFonts w:hint="eastAsia"/>
                <w:b/>
              </w:rPr>
              <w:t>1</w:t>
            </w:r>
          </w:p>
        </w:tc>
        <w:tc>
          <w:tcPr>
            <w:tcW w:w="758" w:type="pct"/>
            <w:vAlign w:val="center"/>
          </w:tcPr>
          <w:p>
            <w:pPr>
              <w:jc w:val="center"/>
              <w:rPr>
                <w:b/>
              </w:rPr>
            </w:pPr>
            <w:r>
              <w:rPr>
                <w:rFonts w:hint="eastAsia"/>
                <w:b/>
              </w:rPr>
              <w:t>0</w:t>
            </w:r>
          </w:p>
        </w:tc>
        <w:tc>
          <w:tcPr>
            <w:tcW w:w="2565" w:type="pct"/>
            <w:vMerge w:val="restart"/>
            <w:vAlign w:val="center"/>
          </w:tcPr>
          <w:p>
            <w:r>
              <w:rPr>
                <w:rFonts w:hint="eastAsia"/>
              </w:rPr>
              <w:t>涉及的资质材料必须加盖公司鲜章，《意向报价一览表》、《需求文件》请按第四章相关要求进行准备，《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1" w:hRule="atLeast"/>
          <w:jc w:val="center"/>
        </w:trPr>
        <w:tc>
          <w:tcPr>
            <w:tcW w:w="1100" w:type="pct"/>
            <w:vAlign w:val="center"/>
          </w:tcPr>
          <w:p>
            <w:pPr>
              <w:jc w:val="center"/>
            </w:pPr>
            <w:r>
              <w:rPr>
                <w:rFonts w:hint="eastAsia"/>
              </w:rPr>
              <w:t>意向报价一览表</w:t>
            </w:r>
          </w:p>
        </w:tc>
        <w:tc>
          <w:tcPr>
            <w:tcW w:w="577" w:type="pct"/>
            <w:vAlign w:val="center"/>
          </w:tcPr>
          <w:p>
            <w:pPr>
              <w:jc w:val="center"/>
              <w:rPr>
                <w:b/>
              </w:rPr>
            </w:pPr>
            <w:r>
              <w:rPr>
                <w:rFonts w:hint="eastAsia"/>
                <w:b/>
              </w:rPr>
              <w:t>1</w:t>
            </w:r>
          </w:p>
        </w:tc>
        <w:tc>
          <w:tcPr>
            <w:tcW w:w="758" w:type="pct"/>
            <w:vAlign w:val="center"/>
          </w:tcPr>
          <w:p>
            <w:pPr>
              <w:jc w:val="center"/>
              <w:rPr>
                <w:b/>
              </w:rPr>
            </w:pPr>
            <w:r>
              <w:rPr>
                <w:rFonts w:hint="eastAsia"/>
                <w:b/>
              </w:rPr>
              <w:t>0</w:t>
            </w:r>
          </w:p>
        </w:tc>
        <w:tc>
          <w:tcPr>
            <w:tcW w:w="2565" w:type="pct"/>
            <w:vMerge w:val="continue"/>
            <w:vAlign w:val="center"/>
          </w:tcPr>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1100" w:type="pct"/>
            <w:vAlign w:val="center"/>
          </w:tcPr>
          <w:p>
            <w:pPr>
              <w:jc w:val="center"/>
            </w:pPr>
            <w:r>
              <w:rPr>
                <w:rFonts w:hint="eastAsia"/>
              </w:rPr>
              <w:t>需求调查文件</w:t>
            </w:r>
          </w:p>
        </w:tc>
        <w:tc>
          <w:tcPr>
            <w:tcW w:w="577" w:type="pct"/>
            <w:vAlign w:val="center"/>
          </w:tcPr>
          <w:p>
            <w:pPr>
              <w:jc w:val="center"/>
              <w:rPr>
                <w:b/>
              </w:rPr>
            </w:pPr>
            <w:r>
              <w:rPr>
                <w:rFonts w:hint="eastAsia"/>
                <w:b/>
              </w:rPr>
              <w:t>1</w:t>
            </w:r>
          </w:p>
        </w:tc>
        <w:tc>
          <w:tcPr>
            <w:tcW w:w="758" w:type="pct"/>
            <w:vAlign w:val="center"/>
          </w:tcPr>
          <w:p>
            <w:pPr>
              <w:jc w:val="center"/>
              <w:rPr>
                <w:b/>
              </w:rPr>
            </w:pPr>
            <w:r>
              <w:rPr>
                <w:rFonts w:hint="eastAsia"/>
                <w:b/>
              </w:rPr>
              <w:t>4</w:t>
            </w:r>
          </w:p>
        </w:tc>
        <w:tc>
          <w:tcPr>
            <w:tcW w:w="2565" w:type="pct"/>
            <w:vMerge w:val="continue"/>
            <w:vAlign w:val="center"/>
          </w:tcPr>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22" w:hRule="atLeast"/>
          <w:jc w:val="center"/>
        </w:trPr>
        <w:tc>
          <w:tcPr>
            <w:tcW w:w="1100" w:type="pct"/>
            <w:vAlign w:val="center"/>
          </w:tcPr>
          <w:p>
            <w:pPr>
              <w:jc w:val="center"/>
            </w:pPr>
            <w:r>
              <w:rPr>
                <w:rFonts w:hint="eastAsia"/>
              </w:rPr>
              <w:t>参数和配置文档</w:t>
            </w:r>
          </w:p>
        </w:tc>
        <w:tc>
          <w:tcPr>
            <w:tcW w:w="577" w:type="pct"/>
            <w:vAlign w:val="center"/>
          </w:tcPr>
          <w:p>
            <w:pPr>
              <w:jc w:val="center"/>
              <w:rPr>
                <w:b/>
              </w:rPr>
            </w:pPr>
            <w:r>
              <w:rPr>
                <w:rFonts w:hint="eastAsia"/>
                <w:b/>
              </w:rPr>
              <w:t>1</w:t>
            </w:r>
          </w:p>
        </w:tc>
        <w:tc>
          <w:tcPr>
            <w:tcW w:w="758" w:type="pct"/>
            <w:vAlign w:val="center"/>
          </w:tcPr>
          <w:p>
            <w:pPr>
              <w:jc w:val="center"/>
              <w:rPr>
                <w:b/>
              </w:rPr>
            </w:pPr>
          </w:p>
        </w:tc>
        <w:tc>
          <w:tcPr>
            <w:tcW w:w="2565" w:type="pct"/>
            <w:vAlign w:val="center"/>
          </w:tcPr>
          <w:p>
            <w:pPr>
              <w:jc w:val="center"/>
              <w:rPr>
                <w:b/>
              </w:rPr>
            </w:pPr>
            <w:r>
              <w:rPr>
                <w:rFonts w:hint="eastAsia"/>
                <w:color w:val="FF0000"/>
                <w:highlight w:val="yellow"/>
              </w:rPr>
              <w:t>文档格式为word，文档必须使用此次需求调查的模板。（需求调查会提交，现场拷贝）</w:t>
            </w:r>
          </w:p>
        </w:tc>
      </w:tr>
    </w:tbl>
    <w:p>
      <w:pPr>
        <w:rPr>
          <w:b/>
        </w:rPr>
      </w:pPr>
    </w:p>
    <w:p>
      <w:pPr>
        <w:ind w:firstLine="426" w:firstLineChars="202"/>
        <w:rPr>
          <w:b/>
        </w:rPr>
      </w:pPr>
      <w:r>
        <w:rPr>
          <w:rFonts w:hint="eastAsia"/>
          <w:b/>
        </w:rPr>
        <w:t>四、其它要求与说明：</w:t>
      </w:r>
    </w:p>
    <w:p>
      <w:pPr>
        <w:ind w:firstLine="424" w:firstLineChars="202"/>
      </w:pPr>
      <w:r>
        <w:rPr>
          <w:rFonts w:hint="eastAsia"/>
        </w:rPr>
        <w:t>1、提供相关信息和资料必须真实可靠，一旦发现有弄虚作假现象，取消需求调查资格，以后医院需求调查将不得参加。</w:t>
      </w:r>
    </w:p>
    <w:p>
      <w:pPr>
        <w:ind w:firstLine="424" w:firstLineChars="202"/>
      </w:pPr>
      <w:r>
        <w:rPr>
          <w:rFonts w:hint="eastAsia"/>
        </w:rPr>
        <w:t>2、按需求调查文件要求如未能提供信息或信息不全，医院将只认可提供部分，其余将不予以认可。</w:t>
      </w:r>
    </w:p>
    <w:p>
      <w:pPr>
        <w:ind w:firstLine="424" w:firstLineChars="202"/>
      </w:pPr>
      <w:r>
        <w:rPr>
          <w:rFonts w:hint="eastAsia"/>
        </w:rPr>
        <w:t>3、本次需求调查，可准备本次需求调查有关的PPT文档，在需求调查会时进行演示，我方可提供投影和笔记本电脑。</w:t>
      </w:r>
    </w:p>
    <w:p>
      <w:pPr>
        <w:ind w:firstLine="424" w:firstLineChars="202"/>
      </w:pPr>
      <w:r>
        <w:rPr>
          <w:rFonts w:hint="eastAsia"/>
        </w:rPr>
        <w:t>4、公司报名资格审核通过后，如因特殊原因无法参加需求调查会的请于会前两天前向医院采购办电话说明，如无故不参加者，医院将不再邀请参加相关的需求调查活动。</w:t>
      </w:r>
    </w:p>
    <w:p>
      <w:pPr>
        <w:ind w:firstLine="630"/>
        <w:rPr>
          <w:rFonts w:ascii="仿宋_GB2312" w:hAnsi="宋体" w:eastAsia="仿宋_GB2312" w:cs="宋体"/>
          <w:bCs/>
          <w:kern w:val="36"/>
          <w:sz w:val="32"/>
          <w:szCs w:val="32"/>
        </w:rPr>
      </w:pPr>
      <w:r>
        <w:rPr>
          <w:rFonts w:ascii="仿宋_GB2312" w:hAnsi="宋体" w:eastAsia="仿宋_GB2312" w:cs="宋体"/>
          <w:bCs/>
          <w:kern w:val="36"/>
          <w:sz w:val="32"/>
          <w:szCs w:val="32"/>
        </w:rPr>
        <w:br w:type="page"/>
      </w:r>
    </w:p>
    <w:p>
      <w:pPr>
        <w:pStyle w:val="26"/>
        <w:numPr>
          <w:ilvl w:val="0"/>
          <w:numId w:val="1"/>
        </w:numPr>
        <w:jc w:val="both"/>
        <w:rPr>
          <w:kern w:val="36"/>
          <w:sz w:val="44"/>
          <w:szCs w:val="44"/>
        </w:rPr>
      </w:pPr>
      <w:bookmarkStart w:id="4" w:name="_Toc418167107"/>
      <w:bookmarkStart w:id="5" w:name="_Toc433616657"/>
      <w:bookmarkStart w:id="6" w:name="_Toc150184958"/>
      <w:r>
        <w:rPr>
          <w:rFonts w:hint="eastAsia"/>
          <w:kern w:val="36"/>
          <w:sz w:val="44"/>
          <w:szCs w:val="44"/>
        </w:rPr>
        <w:t>需求人须知</w:t>
      </w:r>
      <w:bookmarkEnd w:id="4"/>
      <w:bookmarkEnd w:id="5"/>
      <w:bookmarkEnd w:id="6"/>
    </w:p>
    <w:p>
      <w:pPr>
        <w:ind w:firstLine="315" w:firstLineChars="150"/>
      </w:pPr>
    </w:p>
    <w:p>
      <w:pPr>
        <w:pStyle w:val="2"/>
        <w:jc w:val="center"/>
        <w:rPr>
          <w:rFonts w:ascii="宋体" w:hAnsi="宋体" w:eastAsia="宋体"/>
          <w:kern w:val="36"/>
        </w:rPr>
      </w:pPr>
      <w:bookmarkStart w:id="7" w:name="_Toc433616658"/>
      <w:bookmarkStart w:id="8" w:name="_Toc150184959"/>
      <w:bookmarkStart w:id="9" w:name="_Toc418167108"/>
      <w:bookmarkStart w:id="10" w:name="_Toc413326197"/>
      <w:r>
        <w:rPr>
          <w:rFonts w:hint="eastAsia" w:ascii="宋体" w:hAnsi="宋体" w:eastAsia="宋体"/>
          <w:kern w:val="36"/>
        </w:rPr>
        <w:t>一、需求纪律</w:t>
      </w:r>
      <w:bookmarkEnd w:id="7"/>
      <w:bookmarkEnd w:id="8"/>
      <w:bookmarkEnd w:id="9"/>
    </w:p>
    <w:p>
      <w:pPr>
        <w:ind w:firstLine="424" w:firstLineChars="202"/>
      </w:pPr>
    </w:p>
    <w:p>
      <w:pPr>
        <w:ind w:firstLine="424" w:firstLineChars="202"/>
      </w:pPr>
      <w:r>
        <w:rPr>
          <w:rFonts w:hint="eastAsia"/>
        </w:rPr>
        <w:t>需求人参加需求不得有下列情形：</w:t>
      </w:r>
    </w:p>
    <w:p>
      <w:pPr>
        <w:ind w:firstLine="424" w:firstLineChars="202"/>
      </w:pPr>
      <w:r>
        <w:rPr>
          <w:rFonts w:hint="eastAsia"/>
        </w:rPr>
        <w:t>1、提供虚假材料；</w:t>
      </w:r>
    </w:p>
    <w:p>
      <w:pPr>
        <w:ind w:firstLine="424" w:firstLineChars="202"/>
      </w:pPr>
      <w:r>
        <w:rPr>
          <w:rFonts w:hint="eastAsia"/>
        </w:rPr>
        <w:t>2、采取不正当手段诋毁、排挤其他需求人；</w:t>
      </w:r>
    </w:p>
    <w:p>
      <w:pPr>
        <w:ind w:firstLine="424" w:firstLineChars="202"/>
      </w:pPr>
      <w:r>
        <w:rPr>
          <w:rFonts w:hint="eastAsia"/>
        </w:rPr>
        <w:t>3、与需求科室、其他需求人恶意串通；</w:t>
      </w:r>
    </w:p>
    <w:p>
      <w:pPr>
        <w:ind w:firstLine="424" w:firstLineChars="202"/>
      </w:pPr>
      <w:r>
        <w:rPr>
          <w:rFonts w:hint="eastAsia"/>
        </w:rPr>
        <w:t>4、向需求科室、需求专家行贿或者提供其他不正当利益；</w:t>
      </w:r>
    </w:p>
    <w:p>
      <w:pPr>
        <w:ind w:firstLine="424" w:firstLineChars="202"/>
      </w:pPr>
      <w:r>
        <w:rPr>
          <w:rFonts w:hint="eastAsia"/>
        </w:rPr>
        <w:t>5、拒绝有关部门的监督检查或者向监督检查部门提供虚假情况。</w:t>
      </w:r>
    </w:p>
    <w:p>
      <w:pPr>
        <w:ind w:firstLine="424" w:firstLineChars="202"/>
        <w:rPr>
          <w:rFonts w:ascii="宋体" w:hAnsi="宋体"/>
          <w:kern w:val="36"/>
        </w:rPr>
      </w:pPr>
      <w:r>
        <w:rPr>
          <w:rFonts w:hint="eastAsia"/>
        </w:rPr>
        <w:t>有上述情形之一的需求人，属于不合格需求人，作为不合格需求人不得参加我院其他的需求调查活动。</w:t>
      </w:r>
    </w:p>
    <w:bookmarkEnd w:id="10"/>
    <w:p>
      <w:pPr>
        <w:pStyle w:val="2"/>
        <w:jc w:val="center"/>
        <w:rPr>
          <w:rFonts w:ascii="宋体" w:hAnsi="宋体" w:eastAsia="宋体"/>
          <w:kern w:val="36"/>
        </w:rPr>
      </w:pPr>
      <w:bookmarkStart w:id="11" w:name="_Toc150184960"/>
      <w:bookmarkStart w:id="12" w:name="_Toc448835352"/>
      <w:r>
        <w:rPr>
          <w:rFonts w:hint="eastAsia" w:ascii="宋体" w:hAnsi="宋体" w:eastAsia="宋体"/>
          <w:kern w:val="36"/>
        </w:rPr>
        <w:t>二、需求文件</w:t>
      </w:r>
      <w:bookmarkEnd w:id="11"/>
      <w:bookmarkEnd w:id="12"/>
    </w:p>
    <w:p>
      <w:pPr>
        <w:ind w:firstLine="422" w:firstLineChars="201"/>
      </w:pPr>
    </w:p>
    <w:p>
      <w:pPr>
        <w:ind w:firstLine="422" w:firstLineChars="201"/>
      </w:pPr>
      <w:r>
        <w:rPr>
          <w:rFonts w:hint="eastAsia"/>
        </w:rPr>
        <w:t>需求文件是需求人准备需求文件和参加需求的依据，同时也是需求调查的重要依据。需求人应认真阅读和充分理解需求文件中的所有事项、格式条款和规范要求。</w:t>
      </w:r>
    </w:p>
    <w:p>
      <w:pPr>
        <w:pStyle w:val="54"/>
        <w:numPr>
          <w:ilvl w:val="0"/>
          <w:numId w:val="5"/>
        </w:numPr>
        <w:ind w:firstLineChars="0"/>
        <w:rPr>
          <w:b/>
        </w:rPr>
      </w:pPr>
      <w:r>
        <w:rPr>
          <w:rFonts w:hint="eastAsia"/>
          <w:b/>
        </w:rPr>
        <w:t>未做出实质性响应的风险：</w:t>
      </w:r>
    </w:p>
    <w:p>
      <w:pPr>
        <w:ind w:firstLine="420" w:firstLineChars="200"/>
      </w:pPr>
      <w:r>
        <w:rPr>
          <w:rFonts w:hint="eastAsia"/>
        </w:rPr>
        <w:t>需求人没有对需求文件全面做出实质性响应是需求人的风险。没有按照需求文件要求作出实质性响应的需求文件将被拒绝。</w:t>
      </w:r>
    </w:p>
    <w:p>
      <w:pPr>
        <w:ind w:firstLine="424" w:firstLineChars="201"/>
        <w:rPr>
          <w:b/>
        </w:rPr>
      </w:pPr>
      <w:r>
        <w:rPr>
          <w:rFonts w:hint="eastAsia"/>
          <w:b/>
        </w:rPr>
        <w:t>2、需求文件的澄清和修改</w:t>
      </w:r>
    </w:p>
    <w:p>
      <w:pPr>
        <w:ind w:firstLine="422" w:firstLineChars="201"/>
      </w:pPr>
      <w:r>
        <w:rPr>
          <w:rFonts w:hint="eastAsia"/>
        </w:rPr>
        <w:t>在需求报名截止时间前，医院无论出于何种原因，可以对需求文件进行澄清或者修改。对已登记报名</w:t>
      </w:r>
      <w:r>
        <w:rPr>
          <w:rFonts w:hint="eastAsia"/>
          <w:shd w:val="clear" w:color="auto" w:fill="FFFFFF"/>
        </w:rPr>
        <w:t>的</w:t>
      </w:r>
      <w:r>
        <w:rPr>
          <w:rFonts w:hint="eastAsia"/>
        </w:rPr>
        <w:t>，医院以电话告知或邮箱回复等方式通知需求人。</w:t>
      </w:r>
    </w:p>
    <w:p>
      <w:pPr>
        <w:ind w:firstLine="424" w:firstLineChars="201"/>
        <w:rPr>
          <w:b/>
        </w:rPr>
      </w:pPr>
      <w:r>
        <w:rPr>
          <w:rFonts w:hint="eastAsia"/>
          <w:b/>
        </w:rPr>
        <w:t>3、答疑和现场考察</w:t>
      </w:r>
    </w:p>
    <w:p>
      <w:pPr>
        <w:ind w:firstLine="424" w:firstLineChars="202"/>
      </w:pPr>
      <w:r>
        <w:rPr>
          <w:rFonts w:hint="eastAsia"/>
        </w:rPr>
        <w:t>1、本次活动不答疑。</w:t>
      </w:r>
    </w:p>
    <w:p>
      <w:pPr>
        <w:ind w:firstLine="424" w:firstLineChars="202"/>
      </w:pPr>
      <w:r>
        <w:rPr>
          <w:rFonts w:hint="eastAsia"/>
        </w:rPr>
        <w:t>2、本次不组织现场考察。</w:t>
      </w:r>
    </w:p>
    <w:p>
      <w:pPr>
        <w:ind w:firstLine="424" w:firstLineChars="202"/>
      </w:pPr>
    </w:p>
    <w:p>
      <w:pPr>
        <w:pStyle w:val="2"/>
        <w:jc w:val="center"/>
        <w:rPr>
          <w:rFonts w:ascii="宋体" w:hAnsi="宋体" w:eastAsia="宋体"/>
          <w:kern w:val="36"/>
        </w:rPr>
      </w:pPr>
      <w:bookmarkStart w:id="13" w:name="_Toc150184961"/>
      <w:bookmarkStart w:id="14" w:name="_Toc448835353"/>
      <w:r>
        <w:rPr>
          <w:rFonts w:hint="eastAsia" w:ascii="宋体" w:hAnsi="宋体" w:eastAsia="宋体"/>
          <w:kern w:val="36"/>
        </w:rPr>
        <w:t>三、需求文件</w:t>
      </w:r>
      <w:bookmarkEnd w:id="13"/>
      <w:bookmarkEnd w:id="14"/>
    </w:p>
    <w:p>
      <w:pPr>
        <w:ind w:firstLine="426" w:firstLineChars="202"/>
        <w:rPr>
          <w:b/>
        </w:rPr>
      </w:pPr>
      <w:r>
        <w:rPr>
          <w:rFonts w:hint="eastAsia"/>
          <w:b/>
        </w:rPr>
        <w:t>（一）、需求文件的组成</w:t>
      </w:r>
    </w:p>
    <w:p>
      <w:pPr>
        <w:ind w:firstLine="424" w:firstLineChars="202"/>
        <w:rPr>
          <w:b/>
        </w:rPr>
      </w:pPr>
      <w:r>
        <w:rPr>
          <w:rFonts w:hint="eastAsia"/>
        </w:rPr>
        <w:t>需求人应按照需求文件的规定和要求编制需求文件。需求人编写的需求文件应包括下列部分：</w:t>
      </w:r>
    </w:p>
    <w:p>
      <w:pPr>
        <w:pStyle w:val="54"/>
        <w:ind w:left="63" w:leftChars="30" w:firstLine="411" w:firstLineChars="195"/>
      </w:pPr>
      <w:r>
        <w:rPr>
          <w:rFonts w:hint="eastAsia"/>
          <w:b/>
        </w:rPr>
        <w:t>1、报价部分：本次需求调查需现场二次报价</w:t>
      </w:r>
    </w:p>
    <w:p>
      <w:pPr>
        <w:pStyle w:val="54"/>
      </w:pPr>
      <w:r>
        <w:rPr>
          <w:rFonts w:hint="eastAsia"/>
        </w:rPr>
        <w:t>需求人按照第四章格式要求填写“开标一览表”；</w:t>
      </w:r>
    </w:p>
    <w:p>
      <w:pPr>
        <w:ind w:firstLine="424" w:firstLineChars="202"/>
        <w:rPr>
          <w:rFonts w:ascii="楷体_GB2312" w:eastAsia="楷体_GB2312"/>
        </w:rPr>
      </w:pPr>
      <w:r>
        <w:rPr>
          <w:rFonts w:hint="eastAsia" w:ascii="楷体_GB2312" w:eastAsia="楷体_GB2312"/>
        </w:rPr>
        <w:t>以上报价部分，提供1份，统一装入“开标一览表”文件袋，并按要求密封。</w:t>
      </w:r>
    </w:p>
    <w:p>
      <w:pPr>
        <w:ind w:firstLine="426" w:firstLineChars="202"/>
        <w:rPr>
          <w:b/>
        </w:rPr>
      </w:pPr>
      <w:r>
        <w:rPr>
          <w:rFonts w:hint="eastAsia"/>
          <w:b/>
        </w:rPr>
        <w:t>2、商务部分：</w:t>
      </w:r>
    </w:p>
    <w:p>
      <w:pPr>
        <w:ind w:firstLine="424" w:firstLineChars="202"/>
      </w:pPr>
      <w:r>
        <w:rPr>
          <w:rFonts w:hint="eastAsia"/>
        </w:rPr>
        <w:t>（1）需求函；</w:t>
      </w:r>
    </w:p>
    <w:p>
      <w:pPr>
        <w:ind w:firstLine="424" w:firstLineChars="202"/>
      </w:pPr>
      <w:r>
        <w:rPr>
          <w:rFonts w:hint="eastAsia"/>
        </w:rPr>
        <w:t>（2）按照第一章第六条要求提供相关资料</w:t>
      </w:r>
    </w:p>
    <w:p>
      <w:pPr>
        <w:ind w:firstLine="424" w:firstLineChars="202"/>
      </w:pPr>
      <w:r>
        <w:rPr>
          <w:rFonts w:hint="eastAsia"/>
        </w:rPr>
        <w:t>（3）证明需求人实力、荣誉的其他证明材料；</w:t>
      </w:r>
    </w:p>
    <w:p>
      <w:pPr>
        <w:ind w:firstLine="424" w:firstLineChars="202"/>
      </w:pPr>
      <w:r>
        <w:rPr>
          <w:rFonts w:hint="eastAsia"/>
        </w:rPr>
        <w:t>（4）需求人业绩的有关材料；</w:t>
      </w:r>
    </w:p>
    <w:p>
      <w:pPr>
        <w:ind w:firstLine="424" w:firstLineChars="202"/>
      </w:pPr>
      <w:r>
        <w:rPr>
          <w:rFonts w:hint="eastAsia"/>
        </w:rPr>
        <w:t>（5）本次需求产品有关材料；</w:t>
      </w:r>
    </w:p>
    <w:p>
      <w:pPr>
        <w:ind w:firstLine="424" w:firstLineChars="202"/>
      </w:pPr>
      <w:r>
        <w:rPr>
          <w:rFonts w:hint="eastAsia"/>
        </w:rPr>
        <w:t>（6）售后服务相关承诺；</w:t>
      </w:r>
    </w:p>
    <w:p>
      <w:pPr>
        <w:ind w:firstLine="424" w:firstLineChars="202"/>
      </w:pPr>
      <w:r>
        <w:rPr>
          <w:rFonts w:hint="eastAsia"/>
        </w:rPr>
        <w:t>（7）需求人承诺给予需求方的其他优惠承诺；</w:t>
      </w:r>
    </w:p>
    <w:p>
      <w:pPr>
        <w:ind w:firstLine="424" w:firstLineChars="202"/>
      </w:pPr>
      <w:r>
        <w:rPr>
          <w:rFonts w:hint="eastAsia"/>
        </w:rPr>
        <w:t>（8）其他供应商认为需要提供的文件和资料</w:t>
      </w:r>
    </w:p>
    <w:p>
      <w:pPr>
        <w:ind w:firstLine="424" w:firstLineChars="202"/>
        <w:rPr>
          <w:rFonts w:ascii="楷体_GB2312" w:eastAsia="楷体_GB2312"/>
        </w:rPr>
      </w:pPr>
      <w:r>
        <w:rPr>
          <w:rFonts w:hint="eastAsia" w:ascii="楷体_GB2312" w:eastAsia="楷体_GB2312"/>
        </w:rPr>
        <w:t>以上商务部分，请按顺序准备资料后，形成需求人的《需求文件》，并提供正本1份、副本4份，统一装入“需求文件”文件袋，并按要求密封。</w:t>
      </w:r>
    </w:p>
    <w:p>
      <w:pPr>
        <w:ind w:firstLine="426" w:firstLineChars="202"/>
        <w:rPr>
          <w:b/>
        </w:rPr>
      </w:pPr>
      <w:r>
        <w:rPr>
          <w:rFonts w:hint="eastAsia"/>
          <w:b/>
        </w:rPr>
        <w:t>（二）、需求文件格式</w:t>
      </w:r>
    </w:p>
    <w:p>
      <w:pPr>
        <w:ind w:firstLine="424" w:firstLineChars="202"/>
      </w:pPr>
      <w:r>
        <w:rPr>
          <w:rFonts w:hint="eastAsia"/>
        </w:rPr>
        <w:t>需求人可按照需求文件第四章中提供的“需求文件部分格式”填写相关内容，或需求人参照自行编制。</w:t>
      </w:r>
    </w:p>
    <w:p>
      <w:pPr>
        <w:ind w:firstLine="426" w:firstLineChars="202"/>
        <w:rPr>
          <w:b/>
        </w:rPr>
      </w:pPr>
      <w:r>
        <w:rPr>
          <w:rFonts w:hint="eastAsia"/>
          <w:b/>
        </w:rPr>
        <w:t>（三）、需求文件的密封和标注</w:t>
      </w:r>
    </w:p>
    <w:p>
      <w:pPr>
        <w:ind w:firstLine="424" w:firstLineChars="202"/>
      </w:pPr>
      <w:r>
        <w:rPr>
          <w:rFonts w:hint="eastAsia"/>
        </w:rPr>
        <w:t>1、需求人应在需求文件正本和所有副本的封面上注明需求人名称、需求编号、项目名称及分包号（如有分包）。</w:t>
      </w:r>
    </w:p>
    <w:p>
      <w:pPr>
        <w:ind w:firstLine="424" w:firstLineChars="202"/>
      </w:pPr>
      <w:r>
        <w:rPr>
          <w:rFonts w:hint="eastAsia"/>
        </w:rPr>
        <w:t>2、密封袋上应注明需求人名称、需求编号、项目名称及分包号（如有分包）。</w:t>
      </w:r>
    </w:p>
    <w:p>
      <w:pPr>
        <w:ind w:firstLine="424" w:firstLineChars="202"/>
      </w:pPr>
      <w:r>
        <w:rPr>
          <w:rFonts w:hint="eastAsia"/>
        </w:rPr>
        <w:t>3、所有外层密封袋的封口处应粘贴牢固，并加盖密封章（需求人印章）。</w:t>
      </w:r>
    </w:p>
    <w:p>
      <w:pPr>
        <w:ind w:firstLine="424" w:firstLineChars="202"/>
      </w:pPr>
      <w:r>
        <w:rPr>
          <w:rFonts w:hint="eastAsia"/>
        </w:rPr>
        <w:t>4、未按以上要求进行密封和标注的需求文件将被拒绝。</w:t>
      </w:r>
    </w:p>
    <w:p>
      <w:pPr>
        <w:ind w:firstLine="426" w:firstLineChars="202"/>
        <w:rPr>
          <w:b/>
        </w:rPr>
      </w:pPr>
      <w:r>
        <w:rPr>
          <w:rFonts w:hint="eastAsia"/>
          <w:b/>
        </w:rPr>
        <w:t>（四）、需求文件的递交</w:t>
      </w:r>
    </w:p>
    <w:p>
      <w:pPr>
        <w:ind w:firstLine="424" w:firstLineChars="202"/>
      </w:pPr>
      <w:r>
        <w:rPr>
          <w:rFonts w:hint="eastAsia"/>
        </w:rPr>
        <w:t>1、需求人应在需求文件规定的需求截止时间前，将《开标一览表》、《需求文件》按需求须知进行密封后现场提交，在需求截止时间以后送达的需求文件将被拒绝，不得参加本次活动。</w:t>
      </w:r>
    </w:p>
    <w:p>
      <w:pPr>
        <w:ind w:firstLine="424" w:firstLineChars="202"/>
      </w:pPr>
      <w:r>
        <w:rPr>
          <w:rFonts w:hint="eastAsia"/>
        </w:rPr>
        <w:t>2、本次招标不接受邮寄的需求文件。</w:t>
      </w:r>
    </w:p>
    <w:p>
      <w:pPr>
        <w:ind w:firstLine="426" w:firstLineChars="202"/>
        <w:rPr>
          <w:b/>
        </w:rPr>
      </w:pPr>
      <w:r>
        <w:rPr>
          <w:rFonts w:hint="eastAsia"/>
          <w:b/>
        </w:rPr>
        <w:t>（五）、计量单位</w:t>
      </w:r>
    </w:p>
    <w:p>
      <w:pPr>
        <w:ind w:firstLine="424" w:firstLineChars="202"/>
      </w:pPr>
      <w:r>
        <w:rPr>
          <w:rFonts w:hint="eastAsia"/>
        </w:rPr>
        <w:t>采用国家法定计量单位。</w:t>
      </w:r>
    </w:p>
    <w:p>
      <w:pPr>
        <w:ind w:firstLine="426" w:firstLineChars="202"/>
        <w:rPr>
          <w:b/>
        </w:rPr>
      </w:pPr>
      <w:r>
        <w:rPr>
          <w:rFonts w:hint="eastAsia"/>
          <w:b/>
        </w:rPr>
        <w:t>（六）、联合体需求</w:t>
      </w:r>
    </w:p>
    <w:p>
      <w:pPr>
        <w:ind w:firstLine="424" w:firstLineChars="202"/>
      </w:pPr>
      <w:r>
        <w:rPr>
          <w:rFonts w:hint="eastAsia"/>
        </w:rPr>
        <w:t>本次不接受联合体需求</w:t>
      </w:r>
    </w:p>
    <w:p>
      <w:pPr>
        <w:ind w:firstLine="426" w:firstLineChars="202"/>
        <w:rPr>
          <w:b/>
        </w:rPr>
      </w:pPr>
      <w:r>
        <w:rPr>
          <w:rFonts w:hint="eastAsia"/>
          <w:b/>
        </w:rPr>
        <w:t>（七）、知识产权</w:t>
      </w:r>
    </w:p>
    <w:p>
      <w:pPr>
        <w:ind w:firstLine="424" w:firstLineChars="202"/>
      </w:pPr>
      <w:r>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p>
      <w:pPr>
        <w:pStyle w:val="2"/>
        <w:jc w:val="center"/>
        <w:rPr>
          <w:rFonts w:ascii="宋体" w:hAnsi="宋体" w:eastAsia="宋体"/>
          <w:kern w:val="36"/>
        </w:rPr>
      </w:pPr>
      <w:bookmarkStart w:id="15" w:name="_Toc150184962"/>
      <w:bookmarkStart w:id="16" w:name="_Toc448835354"/>
      <w:r>
        <w:rPr>
          <w:rFonts w:hint="eastAsia" w:ascii="宋体" w:hAnsi="宋体" w:eastAsia="宋体"/>
          <w:kern w:val="36"/>
        </w:rPr>
        <w:t>四、报名及需求须知</w:t>
      </w:r>
      <w:bookmarkEnd w:id="15"/>
      <w:bookmarkEnd w:id="16"/>
    </w:p>
    <w:p>
      <w:pPr>
        <w:pStyle w:val="54"/>
        <w:numPr>
          <w:ilvl w:val="0"/>
          <w:numId w:val="6"/>
        </w:numPr>
        <w:spacing w:line="400" w:lineRule="exact"/>
        <w:ind w:firstLineChars="0"/>
      </w:pPr>
      <w:r>
        <w:rPr>
          <w:rFonts w:hint="eastAsia"/>
        </w:rPr>
        <w:t>需求人必须在报名时间截止时间前报名，逾期将不得参加本次活动。</w:t>
      </w:r>
    </w:p>
    <w:p>
      <w:pPr>
        <w:pStyle w:val="54"/>
        <w:numPr>
          <w:ilvl w:val="0"/>
          <w:numId w:val="6"/>
        </w:numPr>
        <w:spacing w:line="400" w:lineRule="exact"/>
        <w:ind w:left="0" w:firstLine="426" w:firstLineChars="0"/>
      </w:pPr>
      <w:r>
        <w:rPr>
          <w:rFonts w:hint="eastAsia"/>
        </w:rPr>
        <w:t>报名时需提供符合要求的需求资质及需求文件，逾期送达的需求文件概不接收。不符合报名条件的需求人，不得参加本次活动。</w:t>
      </w:r>
    </w:p>
    <w:p>
      <w:pPr>
        <w:pStyle w:val="54"/>
        <w:numPr>
          <w:ilvl w:val="0"/>
          <w:numId w:val="6"/>
        </w:numPr>
        <w:spacing w:line="400" w:lineRule="exact"/>
        <w:ind w:firstLineChars="0"/>
      </w:pPr>
      <w:r>
        <w:rPr>
          <w:rFonts w:hint="eastAsia"/>
        </w:rPr>
        <w:t>需求资料不退还，需求方承诺不向外透露需求人信息。</w:t>
      </w:r>
    </w:p>
    <w:p>
      <w:pPr>
        <w:ind w:firstLine="424" w:firstLineChars="202"/>
      </w:pPr>
    </w:p>
    <w:p>
      <w:pPr>
        <w:pStyle w:val="2"/>
        <w:jc w:val="center"/>
        <w:rPr>
          <w:rFonts w:ascii="宋体" w:hAnsi="宋体" w:eastAsia="宋体"/>
          <w:kern w:val="36"/>
        </w:rPr>
      </w:pPr>
      <w:bookmarkStart w:id="17" w:name="_Toc448835355"/>
      <w:bookmarkStart w:id="18" w:name="_Toc150184963"/>
      <w:r>
        <w:rPr>
          <w:rFonts w:hint="eastAsia" w:ascii="宋体" w:hAnsi="宋体" w:eastAsia="宋体"/>
          <w:kern w:val="36"/>
        </w:rPr>
        <w:t>五、需求会须知</w:t>
      </w:r>
      <w:bookmarkEnd w:id="17"/>
      <w:bookmarkEnd w:id="18"/>
    </w:p>
    <w:p>
      <w:pPr>
        <w:ind w:firstLine="426" w:firstLineChars="202"/>
        <w:rPr>
          <w:b/>
        </w:rPr>
      </w:pPr>
      <w:r>
        <w:rPr>
          <w:rFonts w:hint="eastAsia"/>
          <w:b/>
        </w:rPr>
        <w:t>（一）、需求人须知：</w:t>
      </w:r>
    </w:p>
    <w:p>
      <w:pPr>
        <w:ind w:firstLine="420" w:firstLineChars="200"/>
      </w:pPr>
      <w:r>
        <w:rPr>
          <w:rFonts w:hint="eastAsia"/>
        </w:rPr>
        <w:t>1、需求人未按时投递本次活动文件的，视为放弃参加。</w:t>
      </w:r>
    </w:p>
    <w:p>
      <w:pPr>
        <w:ind w:firstLine="424" w:firstLineChars="202"/>
      </w:pPr>
      <w:r>
        <w:rPr>
          <w:rFonts w:hint="eastAsia"/>
        </w:rPr>
        <w:t>2、医院采购办在需求文件规定的时间和地点组织本次活动，需求人须派代表参加</w:t>
      </w:r>
    </w:p>
    <w:p>
      <w:pPr>
        <w:ind w:firstLine="424" w:firstLineChars="202"/>
      </w:pPr>
      <w:r>
        <w:rPr>
          <w:rFonts w:hint="eastAsia"/>
        </w:rPr>
        <w:t>3、需求会采购办将邀请医院使用科室代表、职工代表、纪检人员进行现场监督。</w:t>
      </w:r>
    </w:p>
    <w:p>
      <w:pPr>
        <w:ind w:firstLine="426" w:firstLineChars="202"/>
        <w:rPr>
          <w:b/>
        </w:rPr>
      </w:pPr>
      <w:r>
        <w:rPr>
          <w:rFonts w:hint="eastAsia"/>
          <w:b/>
        </w:rPr>
        <w:t>（二）、需求活动程序</w:t>
      </w:r>
    </w:p>
    <w:p>
      <w:pPr>
        <w:ind w:firstLine="424" w:firstLineChars="202"/>
      </w:pPr>
      <w:r>
        <w:rPr>
          <w:rFonts w:hint="eastAsia"/>
        </w:rPr>
        <w:t>活动会主持人按照需求文件规定时间宣布开始，按照规定要求主持需求会。需求会将按以下程序进行：</w:t>
      </w:r>
    </w:p>
    <w:p>
      <w:pPr>
        <w:ind w:firstLine="424" w:firstLineChars="202"/>
      </w:pPr>
      <w:r>
        <w:rPr>
          <w:rFonts w:hint="eastAsia"/>
        </w:rPr>
        <w:t>1、主持人（工作人员）当众宣布会议开始，介绍参加需求会的监督人员、科室代表、职工代表、需求专家小组人员，并按照“签到表”宣布参加需求会的需求人名单。</w:t>
      </w:r>
    </w:p>
    <w:p>
      <w:pPr>
        <w:ind w:firstLine="424" w:firstLineChars="202"/>
      </w:pPr>
      <w:r>
        <w:rPr>
          <w:rFonts w:hint="eastAsia"/>
        </w:rPr>
        <w:t>2、纪检人员宣读纪律和有关注意事项。</w:t>
      </w:r>
    </w:p>
    <w:p>
      <w:pPr>
        <w:ind w:firstLine="424" w:firstLineChars="202"/>
      </w:pPr>
      <w:r>
        <w:rPr>
          <w:rFonts w:hint="eastAsia"/>
        </w:rPr>
        <w:t>3、监督人员、职工代表现场检查需求人需求资料密封情况，商家交叉检查，监督人员当众宣布密封情况。</w:t>
      </w:r>
    </w:p>
    <w:p>
      <w:pPr>
        <w:ind w:firstLine="424" w:firstLineChars="202"/>
      </w:pPr>
      <w:r>
        <w:rPr>
          <w:rFonts w:hint="eastAsia"/>
        </w:rPr>
        <w:t>4、需求专家小组对需求人进行资格审核。</w:t>
      </w:r>
    </w:p>
    <w:p>
      <w:pPr>
        <w:ind w:firstLine="424" w:firstLineChars="202"/>
      </w:pPr>
      <w:r>
        <w:rPr>
          <w:rFonts w:hint="eastAsia"/>
        </w:rPr>
        <w:t>5、纪检人员当众拆封参加需求会的需求人开标一览表，交由需求专家小组组长宣读。</w:t>
      </w:r>
    </w:p>
    <w:p>
      <w:pPr>
        <w:ind w:firstLine="424" w:firstLineChars="202"/>
      </w:pPr>
      <w:r>
        <w:rPr>
          <w:rFonts w:hint="eastAsia"/>
        </w:rPr>
        <w:t xml:space="preserve"> 6、需求专家小组组长向需求人讲解需求会程序：</w:t>
      </w:r>
    </w:p>
    <w:p>
      <w:pPr>
        <w:ind w:firstLine="424" w:firstLineChars="202"/>
      </w:pPr>
      <w:r>
        <w:rPr>
          <w:rFonts w:hint="eastAsia"/>
        </w:rPr>
        <w:t>（1）需求专家小组对需求人需求文件审查；</w:t>
      </w:r>
    </w:p>
    <w:p>
      <w:pPr>
        <w:ind w:firstLine="424" w:firstLineChars="202"/>
      </w:pPr>
      <w:r>
        <w:rPr>
          <w:rFonts w:hint="eastAsia"/>
        </w:rPr>
        <w:t>（2）按需求人现场进行抽签按照抽签顺序逐一进行陈述，介绍产品情况、相关方案、报价、售后等内容；</w:t>
      </w:r>
    </w:p>
    <w:p>
      <w:pPr>
        <w:ind w:firstLine="424" w:firstLineChars="202"/>
      </w:pPr>
      <w:r>
        <w:rPr>
          <w:rFonts w:hint="eastAsia"/>
        </w:rPr>
        <w:t>（3）接受需求专家小组答疑（无需要答疑的，跳过此步骤）；</w:t>
      </w:r>
    </w:p>
    <w:p>
      <w:pPr>
        <w:ind w:firstLine="424" w:firstLineChars="202"/>
      </w:pPr>
      <w:r>
        <w:rPr>
          <w:rFonts w:hint="eastAsia"/>
        </w:rPr>
        <w:t>（4）需求人进行二次报价，现场不进行宣读。</w:t>
      </w:r>
    </w:p>
    <w:p>
      <w:pPr>
        <w:ind w:firstLine="424" w:firstLineChars="202"/>
      </w:pPr>
      <w:r>
        <w:rPr>
          <w:rFonts w:hint="eastAsia"/>
        </w:rPr>
        <w:t>（5）需求人离场。</w:t>
      </w:r>
    </w:p>
    <w:p>
      <w:pPr>
        <w:ind w:firstLine="424" w:firstLineChars="202"/>
      </w:pPr>
      <w:r>
        <w:rPr>
          <w:rFonts w:hint="eastAsia"/>
        </w:rPr>
        <w:t>（6）需求调查专家小组根据综合票决法进行评比，确定需求顺序。</w:t>
      </w:r>
    </w:p>
    <w:p>
      <w:pPr>
        <w:ind w:firstLine="424" w:firstLineChars="202"/>
      </w:pPr>
      <w:r>
        <w:rPr>
          <w:rFonts w:hint="eastAsia"/>
        </w:rPr>
        <w:t>（7）本项目需求调查仅供医院参考，不发布结果。</w:t>
      </w:r>
    </w:p>
    <w:p>
      <w:pPr>
        <w:ind w:firstLine="426" w:firstLineChars="202"/>
        <w:rPr>
          <w:b/>
        </w:rPr>
      </w:pPr>
      <w:r>
        <w:rPr>
          <w:rFonts w:hint="eastAsia"/>
          <w:b/>
        </w:rPr>
        <w:t>（三）、确定需求原则：</w:t>
      </w:r>
    </w:p>
    <w:p>
      <w:pPr>
        <w:ind w:firstLine="426" w:firstLineChars="202"/>
      </w:pPr>
      <w:r>
        <w:rPr>
          <w:rFonts w:hint="eastAsia"/>
          <w:b/>
        </w:rPr>
        <w:t>综合票决法：</w:t>
      </w:r>
      <w:r>
        <w:rPr>
          <w:rFonts w:hint="eastAsia"/>
        </w:rPr>
        <w:t>由专家小组根据最终报价、技术指标和配置、用户群、售后服务方案及优势等因素综合考虑，推荐需求顺序。</w:t>
      </w:r>
    </w:p>
    <w:p>
      <w:pPr>
        <w:ind w:firstLine="426" w:firstLineChars="202"/>
        <w:rPr>
          <w:b/>
        </w:rPr>
      </w:pPr>
      <w:r>
        <w:rPr>
          <w:rFonts w:hint="eastAsia"/>
          <w:b/>
        </w:rPr>
        <w:t>（四）、需求取消活动内容：</w:t>
      </w:r>
    </w:p>
    <w:p>
      <w:pPr>
        <w:pStyle w:val="54"/>
        <w:ind w:left="362" w:firstLine="0" w:firstLineChars="0"/>
      </w:pPr>
      <w:r>
        <w:rPr>
          <w:rFonts w:hint="eastAsia"/>
        </w:rPr>
        <w:t>本次活动，出现下列情形之一的，予以取消：</w:t>
      </w:r>
    </w:p>
    <w:p>
      <w:pPr>
        <w:pStyle w:val="54"/>
        <w:ind w:left="362" w:firstLine="0" w:firstLineChars="0"/>
      </w:pPr>
      <w:r>
        <w:rPr>
          <w:rFonts w:hint="eastAsia"/>
        </w:rPr>
        <w:t>1、符合资质条件的供应商不足3家的。</w:t>
      </w:r>
    </w:p>
    <w:p>
      <w:pPr>
        <w:pStyle w:val="54"/>
        <w:ind w:left="362" w:firstLine="0" w:firstLineChars="0"/>
      </w:pPr>
      <w:r>
        <w:rPr>
          <w:rFonts w:hint="eastAsia"/>
        </w:rPr>
        <w:t>2、出现影响公平公正违法、违规行为的。</w:t>
      </w:r>
    </w:p>
    <w:p>
      <w:pPr>
        <w:pStyle w:val="54"/>
        <w:ind w:left="362" w:firstLine="0" w:firstLineChars="0"/>
      </w:pPr>
      <w:r>
        <w:rPr>
          <w:rFonts w:hint="eastAsia"/>
        </w:rPr>
        <w:t>3、因重大变故，活动任务取消的。</w:t>
      </w:r>
    </w:p>
    <w:p>
      <w:pPr>
        <w:pStyle w:val="54"/>
        <w:ind w:left="362" w:firstLine="0" w:firstLineChars="0"/>
      </w:pPr>
      <w:r>
        <w:rPr>
          <w:rFonts w:hint="eastAsia"/>
        </w:rPr>
        <w:t>4、需求人的报价严重偏离市场价，需求方不能支付的。</w:t>
      </w:r>
    </w:p>
    <w:p>
      <w:pPr>
        <w:ind w:firstLine="424" w:firstLineChars="202"/>
      </w:pPr>
    </w:p>
    <w:p>
      <w:pPr>
        <w:pStyle w:val="2"/>
        <w:jc w:val="center"/>
        <w:rPr>
          <w:rFonts w:ascii="宋体" w:hAnsi="宋体" w:eastAsia="宋体"/>
          <w:kern w:val="36"/>
        </w:rPr>
      </w:pPr>
      <w:bookmarkStart w:id="19" w:name="_Toc150184964"/>
      <w:bookmarkStart w:id="20" w:name="_Toc448835356"/>
      <w:r>
        <w:rPr>
          <w:rFonts w:hint="eastAsia" w:ascii="宋体" w:hAnsi="宋体" w:eastAsia="宋体"/>
          <w:kern w:val="36"/>
        </w:rPr>
        <w:t>六、签订及履行合同和验收</w:t>
      </w:r>
      <w:bookmarkEnd w:id="19"/>
      <w:bookmarkEnd w:id="20"/>
    </w:p>
    <w:p>
      <w:pPr>
        <w:ind w:firstLine="426" w:firstLineChars="202"/>
        <w:rPr>
          <w:b/>
        </w:rPr>
      </w:pPr>
      <w:r>
        <w:rPr>
          <w:rFonts w:hint="eastAsia"/>
          <w:b/>
        </w:rPr>
        <w:t>本次需求调查不需要进行合同签订及验收。</w:t>
      </w:r>
    </w:p>
    <w:p>
      <w:pPr>
        <w:ind w:left="640"/>
        <w:rPr>
          <w:rFonts w:ascii="仿宋_GB2312" w:hAnsi="宋体" w:eastAsia="仿宋_GB2312" w:cs="宋体"/>
          <w:bCs/>
          <w:kern w:val="36"/>
          <w:sz w:val="32"/>
          <w:szCs w:val="32"/>
        </w:rPr>
      </w:pPr>
    </w:p>
    <w:p>
      <w:pPr>
        <w:pStyle w:val="2"/>
        <w:ind w:left="897" w:leftChars="427" w:firstLine="1785" w:firstLineChars="494"/>
        <w:rPr>
          <w:rFonts w:ascii="宋体" w:hAnsi="宋体" w:eastAsia="宋体"/>
          <w:kern w:val="36"/>
        </w:rPr>
      </w:pPr>
      <w:bookmarkStart w:id="21" w:name="_Toc415129767"/>
      <w:bookmarkStart w:id="22" w:name="_Toc150184965"/>
      <w:bookmarkStart w:id="23" w:name="_Toc448835357"/>
      <w:r>
        <w:rPr>
          <w:rFonts w:hint="eastAsia" w:ascii="宋体" w:hAnsi="宋体" w:eastAsia="宋体"/>
          <w:kern w:val="36"/>
        </w:rPr>
        <w:t>七、</w:t>
      </w:r>
      <w:bookmarkEnd w:id="21"/>
      <w:r>
        <w:rPr>
          <w:rFonts w:hint="eastAsia" w:ascii="宋体" w:hAnsi="宋体" w:eastAsia="宋体"/>
          <w:kern w:val="36"/>
        </w:rPr>
        <w:t>其他须知</w:t>
      </w:r>
      <w:bookmarkEnd w:id="22"/>
      <w:bookmarkEnd w:id="23"/>
    </w:p>
    <w:p/>
    <w:p>
      <w:pPr>
        <w:ind w:firstLine="424" w:firstLineChars="202"/>
      </w:pPr>
      <w:r>
        <w:rPr>
          <w:rFonts w:hint="eastAsia"/>
        </w:rPr>
        <w:t>1、需求人所提交的需求文件，一律不退还；需求人在递交需求文件后因特殊情况不能参加活动的应提前告之。</w:t>
      </w:r>
    </w:p>
    <w:p>
      <w:pPr>
        <w:ind w:firstLine="424" w:firstLineChars="202"/>
      </w:pPr>
      <w:r>
        <w:rPr>
          <w:rFonts w:hint="eastAsia"/>
        </w:rPr>
        <w:t>2、需求人参加需求的有关费用由需求人自行承担。</w:t>
      </w:r>
    </w:p>
    <w:p>
      <w:pPr>
        <w:ind w:firstLine="424" w:firstLineChars="202"/>
      </w:pPr>
      <w:r>
        <w:rPr>
          <w:rFonts w:hint="eastAsia"/>
        </w:rPr>
        <w:t>3、本次活动解释权归石棉县公立医院集团所有。</w:t>
      </w:r>
    </w:p>
    <w:p/>
    <w:p/>
    <w:p/>
    <w:p>
      <w:r>
        <w:br w:type="page"/>
      </w:r>
    </w:p>
    <w:p>
      <w:pPr>
        <w:pStyle w:val="26"/>
        <w:ind w:firstLine="1533" w:firstLineChars="347"/>
        <w:jc w:val="both"/>
        <w:rPr>
          <w:kern w:val="36"/>
          <w:sz w:val="44"/>
          <w:szCs w:val="44"/>
        </w:rPr>
      </w:pPr>
      <w:bookmarkStart w:id="24" w:name="_Toc448835358"/>
      <w:bookmarkStart w:id="25" w:name="_Toc150184966"/>
      <w:r>
        <w:rPr>
          <w:rFonts w:hint="eastAsia"/>
          <w:kern w:val="36"/>
          <w:sz w:val="44"/>
          <w:szCs w:val="44"/>
        </w:rPr>
        <w:t>第四章、需求文件部分格式</w:t>
      </w:r>
      <w:bookmarkEnd w:id="24"/>
      <w:bookmarkEnd w:id="25"/>
    </w:p>
    <w:p/>
    <w:p>
      <w:pPr>
        <w:pStyle w:val="2"/>
        <w:jc w:val="center"/>
        <w:rPr>
          <w:rFonts w:ascii="宋体" w:hAnsi="宋体" w:eastAsia="宋体"/>
          <w:kern w:val="36"/>
          <w:sz w:val="32"/>
          <w:szCs w:val="32"/>
        </w:rPr>
      </w:pPr>
      <w:bookmarkStart w:id="26" w:name="_Toc448835359"/>
      <w:bookmarkStart w:id="27" w:name="_Toc150184967"/>
      <w:bookmarkStart w:id="28" w:name="_Toc415129769"/>
      <w:r>
        <w:rPr>
          <w:rFonts w:hint="eastAsia" w:ascii="宋体" w:hAnsi="宋体" w:eastAsia="宋体"/>
          <w:kern w:val="36"/>
          <w:sz w:val="32"/>
          <w:szCs w:val="32"/>
        </w:rPr>
        <w:t>一、需求函</w:t>
      </w:r>
      <w:bookmarkEnd w:id="26"/>
      <w:bookmarkEnd w:id="27"/>
      <w:bookmarkEnd w:id="28"/>
    </w:p>
    <w:p/>
    <w:p>
      <w:r>
        <w:rPr>
          <w:rFonts w:hint="eastAsia"/>
        </w:rPr>
        <w:t>石棉县公立医院集团采购办：</w:t>
      </w:r>
    </w:p>
    <w:p>
      <w:pPr>
        <w:ind w:firstLine="424" w:firstLineChars="202"/>
      </w:pPr>
      <w:r>
        <w:rPr>
          <w:rFonts w:hint="eastAsia"/>
        </w:rPr>
        <w:t xml:space="preserve">我方全面研究了“                     </w:t>
      </w:r>
      <w:r>
        <w:rPr>
          <w:rFonts w:hint="eastAsia"/>
          <w:lang w:eastAsia="zh-CN"/>
        </w:rPr>
        <w:t>（</w:t>
      </w:r>
      <w:r>
        <w:rPr>
          <w:rFonts w:hint="eastAsia"/>
          <w:lang w:val="en-US" w:eastAsia="zh-CN"/>
        </w:rPr>
        <w:t>第   包</w:t>
      </w:r>
      <w:r>
        <w:rPr>
          <w:rFonts w:hint="eastAsia"/>
          <w:lang w:eastAsia="zh-CN"/>
        </w:rPr>
        <w:t>）</w:t>
      </w:r>
      <w:r>
        <w:rPr>
          <w:rFonts w:hint="eastAsia"/>
        </w:rPr>
        <w:t xml:space="preserve"> ”项目需求文件，决定参加贵单位组织的此项目需求调查。我方授权</w:t>
      </w:r>
      <w:r>
        <w:rPr>
          <w:rFonts w:hint="eastAsia"/>
          <w:u w:val="single"/>
        </w:rPr>
        <w:t xml:space="preserve">       职务：      身份证号：       </w:t>
      </w:r>
      <w:r>
        <w:rPr>
          <w:rFonts w:hint="eastAsia"/>
        </w:rPr>
        <w:t>代表我方(需求人单位的名称)全权处理本项目需求的有关事宜。</w:t>
      </w:r>
    </w:p>
    <w:p>
      <w:pPr>
        <w:ind w:firstLine="424" w:firstLineChars="202"/>
      </w:pPr>
      <w:r>
        <w:rPr>
          <w:rFonts w:hint="eastAsia"/>
        </w:rPr>
        <w:t>1、我方自愿按照需求文件规定的各项要求向需求方提供所需服务，需求单价见开标一览表。</w:t>
      </w:r>
    </w:p>
    <w:p>
      <w:pPr>
        <w:ind w:firstLine="424" w:firstLineChars="202"/>
      </w:pPr>
      <w:r>
        <w:rPr>
          <w:rFonts w:hint="eastAsia"/>
        </w:rPr>
        <w:t>2、我方同意按照需求文件的要求提供相关资料。</w:t>
      </w:r>
    </w:p>
    <w:p>
      <w:pPr>
        <w:ind w:firstLine="424" w:firstLineChars="202"/>
      </w:pPr>
      <w:r>
        <w:rPr>
          <w:rFonts w:hint="eastAsia"/>
        </w:rPr>
        <w:t>3、我方为本项目提交的需求文件正本*份，副本*份，“开标一览表”*份。</w:t>
      </w:r>
    </w:p>
    <w:p>
      <w:pPr>
        <w:ind w:firstLine="424" w:firstLineChars="202"/>
      </w:pPr>
      <w:r>
        <w:rPr>
          <w:rFonts w:hint="eastAsia"/>
        </w:rPr>
        <w:t>4、我方愿意提供贵方可能另外要求的与需求有关的文件资料，并保证我方已提供和将要提供的文件资料是真实、准确的。</w:t>
      </w:r>
    </w:p>
    <w:p>
      <w:pPr>
        <w:ind w:firstLine="424" w:firstLineChars="202"/>
      </w:pPr>
      <w:r>
        <w:rPr>
          <w:rFonts w:hint="eastAsia"/>
        </w:rPr>
        <w:t>5、我方承诺所提供的需求项目达到贵方提出的标准要求。</w:t>
      </w:r>
    </w:p>
    <w:p>
      <w:pPr>
        <w:ind w:firstLine="424" w:firstLineChars="202"/>
      </w:pPr>
      <w:r>
        <w:rPr>
          <w:rFonts w:hint="eastAsia"/>
        </w:rPr>
        <w:t>6、我方提交的所有资料不再收回。</w:t>
      </w:r>
    </w:p>
    <w:p>
      <w:pPr>
        <w:ind w:firstLine="424" w:firstLineChars="202"/>
      </w:pPr>
    </w:p>
    <w:p>
      <w:pPr>
        <w:ind w:firstLine="424" w:firstLineChars="202"/>
      </w:pPr>
    </w:p>
    <w:p>
      <w:pPr>
        <w:ind w:firstLine="424" w:firstLineChars="202"/>
      </w:pPr>
    </w:p>
    <w:p>
      <w:r>
        <w:rPr>
          <w:rFonts w:hint="eastAsia"/>
        </w:rPr>
        <w:t>需求人名称：       （盖章）</w:t>
      </w:r>
    </w:p>
    <w:p>
      <w:r>
        <w:rPr>
          <w:rFonts w:hint="eastAsia"/>
        </w:rPr>
        <w:t>法定代表人或授权代表：（签字或签字章）</w:t>
      </w:r>
    </w:p>
    <w:p>
      <w:r>
        <w:rPr>
          <w:rFonts w:hint="eastAsia"/>
        </w:rPr>
        <w:t>联系电话：</w:t>
      </w:r>
    </w:p>
    <w:p/>
    <w:p>
      <w:pPr>
        <w:ind w:firstLine="5985" w:firstLineChars="2850"/>
      </w:pPr>
    </w:p>
    <w:p>
      <w:pPr>
        <w:ind w:firstLine="5985" w:firstLineChars="2850"/>
      </w:pPr>
    </w:p>
    <w:p>
      <w:pPr>
        <w:ind w:firstLine="5985" w:firstLineChars="2850"/>
      </w:pPr>
      <w:r>
        <w:rPr>
          <w:rFonts w:hint="eastAsia"/>
        </w:rPr>
        <w:t xml:space="preserve">日期：  </w:t>
      </w:r>
    </w:p>
    <w:p/>
    <w:p>
      <w:pPr>
        <w:widowControl/>
        <w:jc w:val="left"/>
      </w:pPr>
      <w:r>
        <w:br w:type="page"/>
      </w:r>
    </w:p>
    <w:p>
      <w:pPr>
        <w:pStyle w:val="2"/>
        <w:jc w:val="center"/>
        <w:rPr>
          <w:rFonts w:ascii="仿宋_GB2312" w:hAnsi="宋体" w:eastAsia="仿宋_GB2312" w:cs="宋体"/>
          <w:b w:val="0"/>
          <w:bCs/>
          <w:kern w:val="36"/>
          <w:sz w:val="32"/>
          <w:szCs w:val="32"/>
        </w:rPr>
      </w:pPr>
      <w:bookmarkStart w:id="29" w:name="_Toc150184968"/>
      <w:bookmarkStart w:id="30" w:name="_Toc415129771"/>
      <w:bookmarkStart w:id="31" w:name="_Toc448835360"/>
      <w:bookmarkStart w:id="32" w:name="_Toc415129770"/>
      <w:r>
        <w:rPr>
          <w:rFonts w:hint="eastAsia" w:ascii="宋体" w:hAnsi="宋体" w:eastAsia="宋体"/>
          <w:kern w:val="36"/>
          <w:sz w:val="32"/>
          <w:szCs w:val="32"/>
        </w:rPr>
        <w:t>二、法定代表人授权书</w:t>
      </w:r>
      <w:bookmarkEnd w:id="29"/>
      <w:bookmarkEnd w:id="30"/>
      <w:bookmarkEnd w:id="31"/>
    </w:p>
    <w:p>
      <w:pPr>
        <w:rPr>
          <w:rFonts w:ascii="仿宋_GB2312" w:hAnsi="宋体" w:eastAsia="仿宋_GB2312" w:cs="宋体"/>
          <w:bCs/>
          <w:kern w:val="36"/>
          <w:sz w:val="32"/>
          <w:szCs w:val="32"/>
        </w:rPr>
      </w:pPr>
    </w:p>
    <w:p>
      <w:r>
        <w:rPr>
          <w:rFonts w:hint="eastAsia"/>
        </w:rPr>
        <w:t>石棉县公立医院集团采购办公室：</w:t>
      </w:r>
    </w:p>
    <w:p>
      <w:pPr>
        <w:ind w:firstLine="424" w:firstLineChars="202"/>
      </w:pPr>
      <w:r>
        <w:rPr>
          <w:rFonts w:hint="eastAsia"/>
        </w:rPr>
        <w:t xml:space="preserve">本授权声明 </w:t>
      </w:r>
      <w:r>
        <w:rPr>
          <w:rFonts w:hint="eastAsia"/>
          <w:u w:val="single"/>
        </w:rPr>
        <w:t xml:space="preserve">：          </w:t>
      </w:r>
      <w:r>
        <w:rPr>
          <w:rFonts w:hint="eastAsia"/>
        </w:rPr>
        <w:t>（需求人公司名称</w:t>
      </w:r>
      <w:r>
        <w:rPr>
          <w:rFonts w:hint="eastAsia"/>
          <w:u w:val="single"/>
        </w:rPr>
        <w:t xml:space="preserve">）姓名：  职务：  身份证号：     </w:t>
      </w:r>
      <w:r>
        <w:rPr>
          <w:rFonts w:hint="eastAsia"/>
        </w:rPr>
        <w:t>(法定代表人职务、身份证号)授权</w:t>
      </w:r>
      <w:r>
        <w:rPr>
          <w:rFonts w:hint="eastAsia"/>
          <w:u w:val="single"/>
        </w:rPr>
        <w:t xml:space="preserve">姓名：     职务：   身份证号：            </w:t>
      </w:r>
      <w:r>
        <w:rPr>
          <w:rFonts w:hint="eastAsia"/>
        </w:rPr>
        <w:t>（被授权人姓名、职务、身份证号）为我方“</w:t>
      </w:r>
      <w:r>
        <w:rPr>
          <w:rFonts w:hint="eastAsia"/>
          <w:lang w:val="en-US" w:eastAsia="zh-CN"/>
        </w:rPr>
        <w:t xml:space="preserve">               </w:t>
      </w:r>
      <w:r>
        <w:rPr>
          <w:rFonts w:hint="eastAsia"/>
          <w:lang w:eastAsia="zh-CN"/>
        </w:rPr>
        <w:t>（</w:t>
      </w:r>
      <w:r>
        <w:rPr>
          <w:rFonts w:hint="eastAsia"/>
          <w:lang w:val="en-US" w:eastAsia="zh-CN"/>
        </w:rPr>
        <w:t>第   包</w:t>
      </w:r>
      <w:r>
        <w:rPr>
          <w:rFonts w:hint="eastAsia"/>
          <w:lang w:eastAsia="zh-CN"/>
        </w:rPr>
        <w:t>）</w:t>
      </w:r>
      <w:r>
        <w:rPr>
          <w:rFonts w:hint="eastAsia"/>
        </w:rPr>
        <w:t>”项目（项目编号）需求活动的合法代表，以我方名义全权处理该项目有关需求活动等一切事宜。</w:t>
      </w:r>
    </w:p>
    <w:p>
      <w:pPr>
        <w:ind w:firstLine="424" w:firstLineChars="202"/>
      </w:pPr>
      <w:r>
        <w:rPr>
          <w:rFonts w:hint="eastAsia"/>
        </w:rPr>
        <w:t>特此声明。</w:t>
      </w:r>
    </w:p>
    <w:p>
      <w:pPr>
        <w:ind w:firstLine="424" w:firstLineChars="202"/>
      </w:pPr>
    </w:p>
    <w:p>
      <w:pPr>
        <w:ind w:firstLine="424" w:firstLineChars="202"/>
      </w:pPr>
      <w:r>
        <w:rPr>
          <w:rFonts w:hint="eastAsia"/>
        </w:rPr>
        <w:t>法定代表人签字：</w:t>
      </w:r>
    </w:p>
    <w:p>
      <w:pPr>
        <w:ind w:firstLine="424" w:firstLineChars="202"/>
      </w:pPr>
      <w:r>
        <w:rPr>
          <w:rFonts w:hint="eastAsia"/>
        </w:rPr>
        <w:t>被授权代表签字：</w:t>
      </w:r>
    </w:p>
    <w:p>
      <w:pPr>
        <w:ind w:firstLine="424" w:firstLineChars="202"/>
      </w:pPr>
      <w:r>
        <w:rPr>
          <w:rFonts w:hint="eastAsia"/>
        </w:rPr>
        <w:t>需求人公司名称：      （盖章）</w:t>
      </w:r>
    </w:p>
    <w:p>
      <w:pPr>
        <w:ind w:firstLine="424" w:firstLineChars="202"/>
      </w:pPr>
      <w:r>
        <w:rPr>
          <w:rFonts w:hint="eastAsia"/>
        </w:rPr>
        <w:t>日期：</w:t>
      </w:r>
    </w:p>
    <w:p>
      <w:pPr>
        <w:ind w:firstLine="645"/>
        <w:rPr>
          <w:rFonts w:ascii="仿宋_GB2312" w:hAnsi="宋体" w:eastAsia="仿宋_GB2312" w:cs="宋体"/>
          <w:bCs/>
          <w:kern w:val="36"/>
          <w:sz w:val="32"/>
          <w:szCs w:val="32"/>
        </w:rPr>
      </w:pPr>
    </w:p>
    <w:p>
      <w:r>
        <w:rPr>
          <w:rFonts w:hint="eastAsia"/>
        </w:rPr>
        <w:t>注：如法定代表人亲自参与本次需求的不需要此授权书。</w:t>
      </w:r>
    </w:p>
    <w:p/>
    <w:p/>
    <w:p/>
    <w:p/>
    <w:p/>
    <w:p/>
    <w:p/>
    <w:p/>
    <w:p/>
    <w:p/>
    <w:p/>
    <w:p/>
    <w:p/>
    <w:p/>
    <w:p/>
    <w:p/>
    <w:p/>
    <w:p/>
    <w:p/>
    <w:p/>
    <w:p/>
    <w:p/>
    <w:p/>
    <w:p/>
    <w:p/>
    <w:p/>
    <w:p>
      <w:r>
        <w:br w:type="page"/>
      </w:r>
    </w:p>
    <w:p>
      <w:pPr>
        <w:pStyle w:val="2"/>
        <w:jc w:val="center"/>
        <w:rPr>
          <w:rFonts w:ascii="宋体" w:hAnsi="宋体" w:eastAsia="宋体"/>
          <w:kern w:val="36"/>
          <w:sz w:val="32"/>
          <w:szCs w:val="32"/>
        </w:rPr>
      </w:pPr>
      <w:bookmarkStart w:id="33" w:name="_Toc150184969"/>
      <w:bookmarkStart w:id="34" w:name="_Toc448835361"/>
      <w:r>
        <w:rPr>
          <w:rFonts w:hint="eastAsia" w:ascii="宋体" w:hAnsi="宋体" w:eastAsia="宋体"/>
          <w:kern w:val="36"/>
          <w:sz w:val="32"/>
          <w:szCs w:val="32"/>
        </w:rPr>
        <w:t>三、需求人基本情况表</w:t>
      </w:r>
      <w:bookmarkEnd w:id="32"/>
      <w:bookmarkEnd w:id="33"/>
      <w:bookmarkEnd w:id="34"/>
    </w:p>
    <w:p/>
    <w:tbl>
      <w:tblPr>
        <w:tblStyle w:val="2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851"/>
        <w:gridCol w:w="991"/>
        <w:gridCol w:w="1232"/>
        <w:gridCol w:w="1235"/>
        <w:gridCol w:w="7"/>
        <w:gridCol w:w="23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vAlign w:val="center"/>
          </w:tcPr>
          <w:p>
            <w:pPr>
              <w:jc w:val="center"/>
            </w:pPr>
            <w:r>
              <w:rPr>
                <w:rFonts w:hint="eastAsia"/>
              </w:rPr>
              <w:t>需求人公司名称</w:t>
            </w:r>
          </w:p>
        </w:tc>
        <w:tc>
          <w:tcPr>
            <w:tcW w:w="6713"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注册地址</w:t>
            </w:r>
          </w:p>
        </w:tc>
        <w:tc>
          <w:tcPr>
            <w:tcW w:w="3074" w:type="dxa"/>
            <w:gridSpan w:val="3"/>
            <w:vAlign w:val="center"/>
          </w:tcPr>
          <w:p>
            <w:pPr>
              <w:jc w:val="center"/>
            </w:pPr>
          </w:p>
        </w:tc>
        <w:tc>
          <w:tcPr>
            <w:tcW w:w="1242" w:type="dxa"/>
            <w:gridSpan w:val="2"/>
            <w:vAlign w:val="center"/>
          </w:tcPr>
          <w:p>
            <w:pPr>
              <w:jc w:val="center"/>
            </w:pPr>
            <w:r>
              <w:rPr>
                <w:rFonts w:hint="eastAsia"/>
              </w:rPr>
              <w:t>邮政编码</w:t>
            </w: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restart"/>
            <w:vAlign w:val="center"/>
          </w:tcPr>
          <w:p>
            <w:pPr>
              <w:jc w:val="center"/>
            </w:pPr>
            <w:r>
              <w:rPr>
                <w:rFonts w:hint="eastAsia"/>
              </w:rPr>
              <w:t>联系方式</w:t>
            </w:r>
          </w:p>
        </w:tc>
        <w:tc>
          <w:tcPr>
            <w:tcW w:w="851" w:type="dxa"/>
            <w:vAlign w:val="center"/>
          </w:tcPr>
          <w:p>
            <w:pPr>
              <w:jc w:val="center"/>
            </w:pPr>
            <w:r>
              <w:rPr>
                <w:rFonts w:hint="eastAsia"/>
              </w:rPr>
              <w:t>联系人</w:t>
            </w:r>
          </w:p>
        </w:tc>
        <w:tc>
          <w:tcPr>
            <w:tcW w:w="2223" w:type="dxa"/>
            <w:gridSpan w:val="2"/>
            <w:vAlign w:val="center"/>
          </w:tcPr>
          <w:p>
            <w:pPr>
              <w:jc w:val="center"/>
            </w:pPr>
          </w:p>
        </w:tc>
        <w:tc>
          <w:tcPr>
            <w:tcW w:w="1242" w:type="dxa"/>
            <w:gridSpan w:val="2"/>
            <w:vAlign w:val="center"/>
          </w:tcPr>
          <w:p>
            <w:pPr>
              <w:jc w:val="center"/>
            </w:pPr>
            <w:r>
              <w:rPr>
                <w:rFonts w:hint="eastAsia"/>
              </w:rPr>
              <w:t>电话</w:t>
            </w: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Merge w:val="continue"/>
            <w:vAlign w:val="center"/>
          </w:tcPr>
          <w:p>
            <w:pPr>
              <w:jc w:val="center"/>
            </w:pPr>
          </w:p>
        </w:tc>
        <w:tc>
          <w:tcPr>
            <w:tcW w:w="851" w:type="dxa"/>
            <w:vAlign w:val="center"/>
          </w:tcPr>
          <w:p>
            <w:pPr>
              <w:jc w:val="center"/>
            </w:pPr>
            <w:r>
              <w:rPr>
                <w:rFonts w:hint="eastAsia"/>
              </w:rPr>
              <w:t>传真</w:t>
            </w:r>
          </w:p>
        </w:tc>
        <w:tc>
          <w:tcPr>
            <w:tcW w:w="2223" w:type="dxa"/>
            <w:gridSpan w:val="2"/>
            <w:vAlign w:val="center"/>
          </w:tcPr>
          <w:p>
            <w:pPr>
              <w:jc w:val="center"/>
            </w:pPr>
          </w:p>
        </w:tc>
        <w:tc>
          <w:tcPr>
            <w:tcW w:w="1242" w:type="dxa"/>
            <w:gridSpan w:val="2"/>
            <w:vAlign w:val="center"/>
          </w:tcPr>
          <w:p>
            <w:pPr>
              <w:jc w:val="center"/>
            </w:pPr>
            <w:r>
              <w:rPr>
                <w:rFonts w:hint="eastAsia"/>
              </w:rPr>
              <w:t>QQ</w:t>
            </w: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法人代表</w:t>
            </w:r>
          </w:p>
        </w:tc>
        <w:tc>
          <w:tcPr>
            <w:tcW w:w="851" w:type="dxa"/>
            <w:vAlign w:val="center"/>
          </w:tcPr>
          <w:p>
            <w:pPr>
              <w:jc w:val="center"/>
            </w:pPr>
            <w:r>
              <w:rPr>
                <w:rFonts w:hint="eastAsia"/>
              </w:rPr>
              <w:t>姓名</w:t>
            </w:r>
          </w:p>
        </w:tc>
        <w:tc>
          <w:tcPr>
            <w:tcW w:w="2223" w:type="dxa"/>
            <w:gridSpan w:val="2"/>
            <w:vAlign w:val="center"/>
          </w:tcPr>
          <w:p>
            <w:pPr>
              <w:jc w:val="center"/>
            </w:pPr>
          </w:p>
        </w:tc>
        <w:tc>
          <w:tcPr>
            <w:tcW w:w="1242" w:type="dxa"/>
            <w:gridSpan w:val="2"/>
            <w:vAlign w:val="center"/>
          </w:tcPr>
          <w:p>
            <w:pPr>
              <w:jc w:val="center"/>
            </w:pPr>
            <w:r>
              <w:rPr>
                <w:rFonts w:hint="eastAsia"/>
              </w:rPr>
              <w:t>电话</w:t>
            </w: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成立时间</w:t>
            </w:r>
          </w:p>
        </w:tc>
        <w:tc>
          <w:tcPr>
            <w:tcW w:w="1842" w:type="dxa"/>
            <w:gridSpan w:val="2"/>
            <w:vAlign w:val="center"/>
          </w:tcPr>
          <w:p>
            <w:pPr>
              <w:jc w:val="center"/>
            </w:pPr>
          </w:p>
        </w:tc>
        <w:tc>
          <w:tcPr>
            <w:tcW w:w="2467" w:type="dxa"/>
            <w:gridSpan w:val="2"/>
            <w:vAlign w:val="center"/>
          </w:tcPr>
          <w:p>
            <w:pPr>
              <w:jc w:val="center"/>
            </w:pPr>
            <w:r>
              <w:rPr>
                <w:rFonts w:hint="eastAsia"/>
              </w:rPr>
              <w:t>员工总人数</w:t>
            </w:r>
          </w:p>
        </w:tc>
        <w:tc>
          <w:tcPr>
            <w:tcW w:w="2404" w:type="dxa"/>
            <w:gridSpan w:val="2"/>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营业执照号</w:t>
            </w:r>
          </w:p>
        </w:tc>
        <w:tc>
          <w:tcPr>
            <w:tcW w:w="1842" w:type="dxa"/>
            <w:gridSpan w:val="2"/>
            <w:vAlign w:val="center"/>
          </w:tcPr>
          <w:p>
            <w:pPr>
              <w:jc w:val="center"/>
            </w:pPr>
          </w:p>
        </w:tc>
        <w:tc>
          <w:tcPr>
            <w:tcW w:w="1232" w:type="dxa"/>
            <w:vMerge w:val="restart"/>
            <w:vAlign w:val="center"/>
          </w:tcPr>
          <w:p>
            <w:pPr>
              <w:jc w:val="center"/>
            </w:pPr>
            <w:r>
              <w:rPr>
                <w:rFonts w:hint="eastAsia"/>
              </w:rPr>
              <w:t>其中</w:t>
            </w:r>
          </w:p>
        </w:tc>
        <w:tc>
          <w:tcPr>
            <w:tcW w:w="1242" w:type="dxa"/>
            <w:gridSpan w:val="2"/>
            <w:vAlign w:val="center"/>
          </w:tcPr>
          <w:p>
            <w:pPr>
              <w:jc w:val="center"/>
            </w:pP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注册资金</w:t>
            </w:r>
          </w:p>
        </w:tc>
        <w:tc>
          <w:tcPr>
            <w:tcW w:w="1842" w:type="dxa"/>
            <w:gridSpan w:val="2"/>
            <w:vAlign w:val="center"/>
          </w:tcPr>
          <w:p>
            <w:pPr>
              <w:jc w:val="center"/>
            </w:pPr>
          </w:p>
        </w:tc>
        <w:tc>
          <w:tcPr>
            <w:tcW w:w="1232" w:type="dxa"/>
            <w:vMerge w:val="continue"/>
            <w:vAlign w:val="center"/>
          </w:tcPr>
          <w:p>
            <w:pPr>
              <w:jc w:val="center"/>
            </w:pPr>
          </w:p>
        </w:tc>
        <w:tc>
          <w:tcPr>
            <w:tcW w:w="1242" w:type="dxa"/>
            <w:gridSpan w:val="2"/>
            <w:vAlign w:val="center"/>
          </w:tcPr>
          <w:p>
            <w:pPr>
              <w:jc w:val="center"/>
            </w:pP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开户银行</w:t>
            </w:r>
          </w:p>
        </w:tc>
        <w:tc>
          <w:tcPr>
            <w:tcW w:w="1842" w:type="dxa"/>
            <w:gridSpan w:val="2"/>
            <w:vAlign w:val="center"/>
          </w:tcPr>
          <w:p>
            <w:pPr>
              <w:jc w:val="center"/>
            </w:pPr>
          </w:p>
        </w:tc>
        <w:tc>
          <w:tcPr>
            <w:tcW w:w="1232" w:type="dxa"/>
            <w:vMerge w:val="continue"/>
            <w:vAlign w:val="center"/>
          </w:tcPr>
          <w:p>
            <w:pPr>
              <w:jc w:val="center"/>
            </w:pPr>
          </w:p>
        </w:tc>
        <w:tc>
          <w:tcPr>
            <w:tcW w:w="1242" w:type="dxa"/>
            <w:gridSpan w:val="2"/>
            <w:vAlign w:val="center"/>
          </w:tcPr>
          <w:p>
            <w:pPr>
              <w:jc w:val="center"/>
            </w:pP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账  号</w:t>
            </w:r>
          </w:p>
        </w:tc>
        <w:tc>
          <w:tcPr>
            <w:tcW w:w="1842" w:type="dxa"/>
            <w:gridSpan w:val="2"/>
            <w:vAlign w:val="center"/>
          </w:tcPr>
          <w:p>
            <w:pPr>
              <w:jc w:val="center"/>
            </w:pPr>
          </w:p>
        </w:tc>
        <w:tc>
          <w:tcPr>
            <w:tcW w:w="1232" w:type="dxa"/>
            <w:vMerge w:val="continue"/>
            <w:vAlign w:val="center"/>
          </w:tcPr>
          <w:p>
            <w:pPr>
              <w:jc w:val="center"/>
            </w:pPr>
          </w:p>
        </w:tc>
        <w:tc>
          <w:tcPr>
            <w:tcW w:w="1242" w:type="dxa"/>
            <w:gridSpan w:val="2"/>
            <w:vAlign w:val="center"/>
          </w:tcPr>
          <w:p>
            <w:pPr>
              <w:jc w:val="center"/>
            </w:pPr>
          </w:p>
        </w:tc>
        <w:tc>
          <w:tcPr>
            <w:tcW w:w="2397"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atLeast"/>
        </w:trPr>
        <w:tc>
          <w:tcPr>
            <w:tcW w:w="1809" w:type="dxa"/>
            <w:vAlign w:val="center"/>
          </w:tcPr>
          <w:p>
            <w:pPr>
              <w:jc w:val="center"/>
            </w:pPr>
            <w:r>
              <w:rPr>
                <w:rFonts w:hint="eastAsia"/>
              </w:rPr>
              <w:t>经营范围</w:t>
            </w:r>
          </w:p>
        </w:tc>
        <w:tc>
          <w:tcPr>
            <w:tcW w:w="6713" w:type="dxa"/>
            <w:gridSpan w:val="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vAlign w:val="center"/>
          </w:tcPr>
          <w:p>
            <w:pPr>
              <w:jc w:val="center"/>
            </w:pPr>
            <w:r>
              <w:rPr>
                <w:rFonts w:hint="eastAsia"/>
              </w:rPr>
              <w:t>备注</w:t>
            </w:r>
          </w:p>
        </w:tc>
        <w:tc>
          <w:tcPr>
            <w:tcW w:w="6713" w:type="dxa"/>
            <w:gridSpan w:val="6"/>
            <w:vAlign w:val="center"/>
          </w:tcPr>
          <w:p>
            <w:pPr>
              <w:jc w:val="center"/>
            </w:pPr>
          </w:p>
        </w:tc>
      </w:tr>
    </w:tbl>
    <w:p>
      <w:r>
        <w:rPr>
          <w:rFonts w:hint="eastAsia"/>
        </w:rPr>
        <w:t>需求人名称：</w:t>
      </w:r>
    </w:p>
    <w:p>
      <w:r>
        <w:rPr>
          <w:rFonts w:hint="eastAsia"/>
        </w:rPr>
        <w:t>法定代表人或授权代表（签字或签字章）：</w:t>
      </w:r>
    </w:p>
    <w:p>
      <w:pPr>
        <w:ind w:firstLine="1365" w:firstLineChars="650"/>
      </w:pPr>
    </w:p>
    <w:p>
      <w:pPr>
        <w:ind w:firstLine="1365" w:firstLineChars="650"/>
      </w:pPr>
    </w:p>
    <w:p>
      <w:pPr>
        <w:ind w:firstLine="1365" w:firstLineChars="650"/>
      </w:pPr>
    </w:p>
    <w:p>
      <w:pPr>
        <w:ind w:firstLine="7140" w:firstLineChars="3400"/>
      </w:pPr>
      <w:r>
        <w:rPr>
          <w:rFonts w:hint="eastAsia"/>
        </w:rPr>
        <w:t>日期：</w:t>
      </w:r>
    </w:p>
    <w:p/>
    <w:p/>
    <w:p/>
    <w:p/>
    <w:p/>
    <w:p/>
    <w:p/>
    <w:p/>
    <w:p/>
    <w:p/>
    <w:p/>
    <w:p/>
    <w:p/>
    <w:p/>
    <w:p/>
    <w:p/>
    <w:p/>
    <w:p/>
    <w:p>
      <w:r>
        <w:br w:type="page"/>
      </w:r>
    </w:p>
    <w:p>
      <w:pPr>
        <w:pStyle w:val="2"/>
        <w:jc w:val="center"/>
        <w:rPr>
          <w:rFonts w:ascii="宋体" w:hAnsi="宋体" w:eastAsia="宋体"/>
          <w:kern w:val="36"/>
          <w:sz w:val="32"/>
          <w:szCs w:val="32"/>
        </w:rPr>
      </w:pPr>
      <w:bookmarkStart w:id="35" w:name="_Toc150184970"/>
      <w:bookmarkStart w:id="36" w:name="_Toc448835362"/>
      <w:bookmarkStart w:id="37" w:name="_Toc415129772"/>
      <w:r>
        <w:rPr>
          <w:rFonts w:hint="eastAsia" w:ascii="宋体" w:hAnsi="宋体" w:eastAsia="宋体"/>
          <w:kern w:val="36"/>
          <w:sz w:val="32"/>
          <w:szCs w:val="32"/>
        </w:rPr>
        <w:t>四、需求调查一览表</w:t>
      </w:r>
      <w:bookmarkEnd w:id="35"/>
      <w:bookmarkEnd w:id="36"/>
      <w:bookmarkEnd w:id="37"/>
    </w:p>
    <w:p>
      <w:r>
        <w:rPr>
          <w:rFonts w:hint="eastAsia"/>
        </w:rPr>
        <w:t xml:space="preserve">项目名称： </w:t>
      </w:r>
    </w:p>
    <w:p>
      <w:pPr>
        <w:rPr>
          <w:rFonts w:hint="eastAsia"/>
        </w:rPr>
      </w:pPr>
      <w:r>
        <w:rPr>
          <w:rFonts w:hint="eastAsia"/>
        </w:rPr>
        <w:t xml:space="preserve">招标编号：        </w:t>
      </w:r>
    </w:p>
    <w:p>
      <w:r>
        <w:rPr>
          <w:rFonts w:hint="eastAsia"/>
          <w:lang w:val="en-US" w:eastAsia="zh-CN"/>
        </w:rPr>
        <w:t>包    号：</w:t>
      </w:r>
      <w:r>
        <w:rPr>
          <w:rFonts w:hint="eastAsia"/>
        </w:rPr>
        <w:t xml:space="preserve">                        </w:t>
      </w:r>
    </w:p>
    <w:tbl>
      <w:tblPr>
        <w:tblStyle w:val="30"/>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3"/>
        <w:gridCol w:w="1419"/>
        <w:gridCol w:w="1180"/>
        <w:gridCol w:w="1702"/>
        <w:gridCol w:w="1664"/>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jc w:val="center"/>
              <w:rPr>
                <w:szCs w:val="21"/>
              </w:rPr>
            </w:pPr>
            <w:r>
              <w:rPr>
                <w:szCs w:val="21"/>
              </w:rPr>
              <w:t>序号</w:t>
            </w:r>
          </w:p>
        </w:tc>
        <w:tc>
          <w:tcPr>
            <w:tcW w:w="764" w:type="pct"/>
          </w:tcPr>
          <w:p>
            <w:pPr>
              <w:jc w:val="center"/>
              <w:rPr>
                <w:szCs w:val="21"/>
              </w:rPr>
            </w:pPr>
            <w:r>
              <w:rPr>
                <w:szCs w:val="21"/>
              </w:rPr>
              <w:t>设备名称</w:t>
            </w:r>
          </w:p>
        </w:tc>
        <w:tc>
          <w:tcPr>
            <w:tcW w:w="635" w:type="pct"/>
          </w:tcPr>
          <w:p>
            <w:pPr>
              <w:jc w:val="center"/>
              <w:rPr>
                <w:szCs w:val="21"/>
              </w:rPr>
            </w:pPr>
            <w:r>
              <w:rPr>
                <w:szCs w:val="21"/>
              </w:rPr>
              <w:t>数量</w:t>
            </w:r>
            <w:r>
              <w:rPr>
                <w:rFonts w:hint="eastAsia"/>
                <w:szCs w:val="21"/>
              </w:rPr>
              <w:t>（台）</w:t>
            </w:r>
          </w:p>
        </w:tc>
        <w:tc>
          <w:tcPr>
            <w:tcW w:w="916" w:type="pct"/>
          </w:tcPr>
          <w:p>
            <w:pPr>
              <w:jc w:val="center"/>
              <w:rPr>
                <w:szCs w:val="21"/>
              </w:rPr>
            </w:pPr>
            <w:r>
              <w:rPr>
                <w:szCs w:val="21"/>
              </w:rPr>
              <w:t>单价（万元）</w:t>
            </w:r>
          </w:p>
        </w:tc>
        <w:tc>
          <w:tcPr>
            <w:tcW w:w="896" w:type="pct"/>
          </w:tcPr>
          <w:p>
            <w:pPr>
              <w:jc w:val="center"/>
              <w:rPr>
                <w:szCs w:val="21"/>
              </w:rPr>
            </w:pPr>
            <w:r>
              <w:rPr>
                <w:szCs w:val="21"/>
              </w:rPr>
              <w:t>合计</w:t>
            </w:r>
            <w:r>
              <w:rPr>
                <w:rFonts w:hint="eastAsia"/>
                <w:szCs w:val="21"/>
              </w:rPr>
              <w:t>（万元）</w:t>
            </w:r>
          </w:p>
        </w:tc>
        <w:tc>
          <w:tcPr>
            <w:tcW w:w="1374" w:type="pct"/>
          </w:tcPr>
          <w:p>
            <w:pPr>
              <w:jc w:val="center"/>
              <w:rPr>
                <w:szCs w:val="21"/>
              </w:rPr>
            </w:pPr>
            <w:r>
              <w:rPr>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411" w:type="pct"/>
          </w:tcPr>
          <w:p>
            <w:pPr>
              <w:jc w:val="center"/>
              <w:rPr>
                <w:rFonts w:ascii="仿宋" w:hAnsi="仿宋" w:eastAsia="仿宋"/>
                <w:szCs w:val="21"/>
              </w:rPr>
            </w:pPr>
            <w:r>
              <w:rPr>
                <w:rFonts w:hint="eastAsia" w:ascii="仿宋" w:hAnsi="仿宋" w:eastAsia="仿宋"/>
                <w:szCs w:val="21"/>
              </w:rPr>
              <w:t>1</w:t>
            </w:r>
          </w:p>
        </w:tc>
        <w:tc>
          <w:tcPr>
            <w:tcW w:w="764" w:type="pct"/>
            <w:vAlign w:val="center"/>
          </w:tcPr>
          <w:p>
            <w:pPr>
              <w:widowControl/>
              <w:jc w:val="center"/>
              <w:rPr>
                <w:rFonts w:ascii="宋体" w:hAnsi="宋体" w:cs="宋体"/>
                <w:color w:val="000000"/>
                <w:kern w:val="0"/>
                <w:sz w:val="22"/>
                <w:szCs w:val="22"/>
              </w:rPr>
            </w:pPr>
          </w:p>
        </w:tc>
        <w:tc>
          <w:tcPr>
            <w:tcW w:w="635" w:type="pct"/>
            <w:vAlign w:val="center"/>
          </w:tcPr>
          <w:p>
            <w:pPr>
              <w:widowControl/>
              <w:jc w:val="center"/>
              <w:rPr>
                <w:rFonts w:ascii="宋体" w:hAnsi="宋体" w:cs="宋体"/>
                <w:color w:val="000000"/>
                <w:kern w:val="0"/>
                <w:sz w:val="22"/>
                <w:szCs w:val="22"/>
              </w:rPr>
            </w:pPr>
          </w:p>
        </w:tc>
        <w:tc>
          <w:tcPr>
            <w:tcW w:w="916" w:type="pct"/>
            <w:vAlign w:val="center"/>
          </w:tcPr>
          <w:p>
            <w:pPr>
              <w:widowControl/>
              <w:jc w:val="center"/>
              <w:rPr>
                <w:rFonts w:ascii="宋体" w:hAnsi="宋体" w:cs="宋体"/>
                <w:color w:val="000000"/>
                <w:kern w:val="0"/>
                <w:sz w:val="22"/>
                <w:szCs w:val="22"/>
              </w:rPr>
            </w:pPr>
          </w:p>
        </w:tc>
        <w:tc>
          <w:tcPr>
            <w:tcW w:w="896" w:type="pct"/>
            <w:vAlign w:val="center"/>
          </w:tcPr>
          <w:p>
            <w:pPr>
              <w:widowControl/>
              <w:jc w:val="center"/>
              <w:rPr>
                <w:rFonts w:ascii="宋体" w:hAnsi="宋体" w:cs="宋体"/>
                <w:color w:val="000000"/>
                <w:kern w:val="0"/>
                <w:sz w:val="22"/>
                <w:szCs w:val="22"/>
              </w:rPr>
            </w:pPr>
          </w:p>
        </w:tc>
        <w:tc>
          <w:tcPr>
            <w:tcW w:w="1374" w:type="pct"/>
            <w:vAlign w:val="center"/>
          </w:tcPr>
          <w:p>
            <w:pPr>
              <w:jc w:val="center"/>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jc w:val="center"/>
              <w:rPr>
                <w:rFonts w:ascii="仿宋" w:hAnsi="仿宋" w:eastAsia="仿宋"/>
                <w:szCs w:val="21"/>
              </w:rPr>
            </w:pPr>
            <w:r>
              <w:rPr>
                <w:rFonts w:hint="eastAsia" w:ascii="仿宋" w:hAnsi="仿宋" w:eastAsia="仿宋"/>
                <w:szCs w:val="21"/>
              </w:rPr>
              <w:t>2</w:t>
            </w:r>
          </w:p>
        </w:tc>
        <w:tc>
          <w:tcPr>
            <w:tcW w:w="764" w:type="pct"/>
            <w:vAlign w:val="center"/>
          </w:tcPr>
          <w:p>
            <w:pPr>
              <w:widowControl/>
              <w:jc w:val="center"/>
              <w:rPr>
                <w:rFonts w:ascii="宋体" w:hAnsi="宋体" w:cs="宋体"/>
                <w:color w:val="000000"/>
                <w:kern w:val="0"/>
                <w:sz w:val="22"/>
                <w:szCs w:val="22"/>
              </w:rPr>
            </w:pPr>
          </w:p>
        </w:tc>
        <w:tc>
          <w:tcPr>
            <w:tcW w:w="635" w:type="pct"/>
            <w:vAlign w:val="center"/>
          </w:tcPr>
          <w:p>
            <w:pPr>
              <w:widowControl/>
              <w:jc w:val="center"/>
              <w:rPr>
                <w:rFonts w:ascii="宋体" w:hAnsi="宋体" w:cs="宋体"/>
                <w:color w:val="000000"/>
                <w:kern w:val="0"/>
                <w:sz w:val="22"/>
                <w:szCs w:val="22"/>
              </w:rPr>
            </w:pPr>
          </w:p>
        </w:tc>
        <w:tc>
          <w:tcPr>
            <w:tcW w:w="916" w:type="pct"/>
            <w:vAlign w:val="center"/>
          </w:tcPr>
          <w:p>
            <w:pPr>
              <w:widowControl/>
              <w:jc w:val="center"/>
              <w:rPr>
                <w:rFonts w:ascii="宋体" w:hAnsi="宋体" w:cs="宋体"/>
                <w:color w:val="000000"/>
                <w:kern w:val="0"/>
                <w:sz w:val="22"/>
                <w:szCs w:val="22"/>
              </w:rPr>
            </w:pPr>
          </w:p>
        </w:tc>
        <w:tc>
          <w:tcPr>
            <w:tcW w:w="896" w:type="pct"/>
            <w:vAlign w:val="center"/>
          </w:tcPr>
          <w:p>
            <w:pPr>
              <w:widowControl/>
              <w:jc w:val="center"/>
              <w:rPr>
                <w:rFonts w:ascii="宋体" w:hAnsi="宋体" w:cs="宋体"/>
                <w:color w:val="000000"/>
                <w:kern w:val="0"/>
                <w:sz w:val="22"/>
                <w:szCs w:val="22"/>
              </w:rPr>
            </w:pPr>
          </w:p>
        </w:tc>
        <w:tc>
          <w:tcPr>
            <w:tcW w:w="1374" w:type="pct"/>
            <w:vAlign w:val="center"/>
          </w:tcPr>
          <w:p>
            <w:pPr>
              <w:jc w:val="center"/>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jc w:val="center"/>
              <w:rPr>
                <w:rFonts w:ascii="仿宋" w:hAnsi="仿宋" w:eastAsia="仿宋"/>
                <w:szCs w:val="21"/>
              </w:rPr>
            </w:pPr>
            <w:r>
              <w:rPr>
                <w:rFonts w:hint="eastAsia" w:ascii="仿宋" w:hAnsi="仿宋" w:eastAsia="仿宋"/>
                <w:szCs w:val="21"/>
              </w:rPr>
              <w:t>3</w:t>
            </w:r>
          </w:p>
        </w:tc>
        <w:tc>
          <w:tcPr>
            <w:tcW w:w="764" w:type="pct"/>
            <w:vAlign w:val="center"/>
          </w:tcPr>
          <w:p>
            <w:pPr>
              <w:widowControl/>
              <w:jc w:val="center"/>
              <w:rPr>
                <w:rFonts w:ascii="宋体" w:hAnsi="宋体" w:cs="宋体"/>
                <w:color w:val="000000"/>
                <w:kern w:val="0"/>
                <w:sz w:val="22"/>
                <w:szCs w:val="22"/>
              </w:rPr>
            </w:pPr>
          </w:p>
        </w:tc>
        <w:tc>
          <w:tcPr>
            <w:tcW w:w="635" w:type="pct"/>
            <w:vAlign w:val="center"/>
          </w:tcPr>
          <w:p>
            <w:pPr>
              <w:widowControl/>
              <w:jc w:val="center"/>
              <w:rPr>
                <w:rFonts w:ascii="宋体" w:hAnsi="宋体" w:cs="宋体"/>
                <w:color w:val="000000"/>
                <w:kern w:val="0"/>
                <w:sz w:val="22"/>
                <w:szCs w:val="22"/>
              </w:rPr>
            </w:pPr>
          </w:p>
        </w:tc>
        <w:tc>
          <w:tcPr>
            <w:tcW w:w="916" w:type="pct"/>
            <w:vAlign w:val="center"/>
          </w:tcPr>
          <w:p>
            <w:pPr>
              <w:widowControl/>
              <w:jc w:val="center"/>
              <w:rPr>
                <w:rFonts w:ascii="宋体" w:hAnsi="宋体" w:cs="宋体"/>
                <w:color w:val="000000"/>
                <w:kern w:val="0"/>
                <w:sz w:val="22"/>
                <w:szCs w:val="22"/>
              </w:rPr>
            </w:pPr>
          </w:p>
        </w:tc>
        <w:tc>
          <w:tcPr>
            <w:tcW w:w="896" w:type="pct"/>
            <w:vAlign w:val="center"/>
          </w:tcPr>
          <w:p>
            <w:pPr>
              <w:widowControl/>
              <w:jc w:val="center"/>
              <w:rPr>
                <w:rFonts w:ascii="宋体" w:hAnsi="宋体" w:cs="宋体"/>
                <w:color w:val="000000"/>
                <w:kern w:val="0"/>
                <w:sz w:val="22"/>
                <w:szCs w:val="22"/>
              </w:rPr>
            </w:pPr>
          </w:p>
        </w:tc>
        <w:tc>
          <w:tcPr>
            <w:tcW w:w="1374" w:type="pct"/>
            <w:vAlign w:val="center"/>
          </w:tcPr>
          <w:p>
            <w:pPr>
              <w:jc w:val="center"/>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jc w:val="center"/>
              <w:rPr>
                <w:rFonts w:ascii="仿宋" w:hAnsi="仿宋" w:eastAsia="仿宋"/>
                <w:szCs w:val="21"/>
              </w:rPr>
            </w:pPr>
            <w:r>
              <w:rPr>
                <w:rFonts w:hint="eastAsia" w:ascii="仿宋" w:hAnsi="仿宋" w:eastAsia="仿宋"/>
                <w:szCs w:val="21"/>
              </w:rPr>
              <w:t>4</w:t>
            </w:r>
          </w:p>
        </w:tc>
        <w:tc>
          <w:tcPr>
            <w:tcW w:w="764" w:type="pct"/>
            <w:vAlign w:val="center"/>
          </w:tcPr>
          <w:p>
            <w:pPr>
              <w:widowControl/>
              <w:jc w:val="center"/>
              <w:rPr>
                <w:rFonts w:ascii="宋体" w:hAnsi="宋体" w:cs="宋体"/>
                <w:color w:val="000000"/>
                <w:kern w:val="0"/>
                <w:sz w:val="22"/>
                <w:szCs w:val="22"/>
              </w:rPr>
            </w:pPr>
          </w:p>
        </w:tc>
        <w:tc>
          <w:tcPr>
            <w:tcW w:w="635" w:type="pct"/>
            <w:vAlign w:val="center"/>
          </w:tcPr>
          <w:p>
            <w:pPr>
              <w:widowControl/>
              <w:jc w:val="center"/>
              <w:rPr>
                <w:rFonts w:ascii="宋体" w:hAnsi="宋体" w:cs="宋体"/>
                <w:color w:val="000000"/>
                <w:kern w:val="0"/>
                <w:sz w:val="22"/>
                <w:szCs w:val="22"/>
              </w:rPr>
            </w:pPr>
          </w:p>
        </w:tc>
        <w:tc>
          <w:tcPr>
            <w:tcW w:w="916" w:type="pct"/>
            <w:vAlign w:val="center"/>
          </w:tcPr>
          <w:p>
            <w:pPr>
              <w:widowControl/>
              <w:jc w:val="center"/>
              <w:rPr>
                <w:rFonts w:ascii="宋体" w:hAnsi="宋体" w:cs="宋体"/>
                <w:color w:val="000000"/>
                <w:kern w:val="0"/>
                <w:sz w:val="22"/>
                <w:szCs w:val="22"/>
              </w:rPr>
            </w:pPr>
          </w:p>
        </w:tc>
        <w:tc>
          <w:tcPr>
            <w:tcW w:w="896" w:type="pct"/>
            <w:vAlign w:val="center"/>
          </w:tcPr>
          <w:p>
            <w:pPr>
              <w:widowControl/>
              <w:jc w:val="center"/>
              <w:rPr>
                <w:rFonts w:ascii="宋体" w:hAnsi="宋体" w:cs="宋体"/>
                <w:color w:val="000000"/>
                <w:kern w:val="0"/>
                <w:sz w:val="22"/>
                <w:szCs w:val="22"/>
              </w:rPr>
            </w:pPr>
          </w:p>
        </w:tc>
        <w:tc>
          <w:tcPr>
            <w:tcW w:w="1374" w:type="pct"/>
            <w:vAlign w:val="center"/>
          </w:tcPr>
          <w:p>
            <w:pPr>
              <w:jc w:val="center"/>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1" w:type="pct"/>
          </w:tcPr>
          <w:p>
            <w:pPr>
              <w:jc w:val="center"/>
              <w:rPr>
                <w:rFonts w:hint="default" w:ascii="仿宋" w:hAnsi="仿宋" w:eastAsia="仿宋"/>
                <w:szCs w:val="21"/>
                <w:lang w:val="en-US" w:eastAsia="zh-CN"/>
              </w:rPr>
            </w:pPr>
            <w:r>
              <w:rPr>
                <w:rFonts w:hint="eastAsia" w:ascii="仿宋" w:hAnsi="仿宋" w:eastAsia="仿宋"/>
                <w:szCs w:val="21"/>
                <w:lang w:val="en-US" w:eastAsia="zh-CN"/>
              </w:rPr>
              <w:t>...</w:t>
            </w:r>
          </w:p>
        </w:tc>
        <w:tc>
          <w:tcPr>
            <w:tcW w:w="764" w:type="pct"/>
            <w:vAlign w:val="center"/>
          </w:tcPr>
          <w:p>
            <w:pPr>
              <w:widowControl/>
              <w:jc w:val="center"/>
              <w:rPr>
                <w:rFonts w:ascii="宋体" w:hAnsi="宋体" w:cs="宋体"/>
                <w:color w:val="000000"/>
                <w:kern w:val="0"/>
                <w:sz w:val="22"/>
                <w:szCs w:val="22"/>
              </w:rPr>
            </w:pPr>
          </w:p>
        </w:tc>
        <w:tc>
          <w:tcPr>
            <w:tcW w:w="635" w:type="pct"/>
            <w:vAlign w:val="center"/>
          </w:tcPr>
          <w:p>
            <w:pPr>
              <w:widowControl/>
              <w:jc w:val="center"/>
              <w:rPr>
                <w:rFonts w:ascii="宋体" w:hAnsi="宋体" w:cs="宋体"/>
                <w:color w:val="000000"/>
                <w:kern w:val="0"/>
                <w:sz w:val="22"/>
                <w:szCs w:val="22"/>
              </w:rPr>
            </w:pPr>
          </w:p>
        </w:tc>
        <w:tc>
          <w:tcPr>
            <w:tcW w:w="916" w:type="pct"/>
            <w:vAlign w:val="center"/>
          </w:tcPr>
          <w:p>
            <w:pPr>
              <w:widowControl/>
              <w:jc w:val="center"/>
              <w:rPr>
                <w:rFonts w:ascii="宋体" w:hAnsi="宋体" w:cs="宋体"/>
                <w:color w:val="000000"/>
                <w:kern w:val="0"/>
                <w:sz w:val="22"/>
                <w:szCs w:val="22"/>
              </w:rPr>
            </w:pPr>
          </w:p>
        </w:tc>
        <w:tc>
          <w:tcPr>
            <w:tcW w:w="896" w:type="pct"/>
            <w:vAlign w:val="center"/>
          </w:tcPr>
          <w:p>
            <w:pPr>
              <w:widowControl/>
              <w:jc w:val="center"/>
              <w:rPr>
                <w:rFonts w:ascii="宋体" w:hAnsi="宋体" w:cs="宋体"/>
                <w:color w:val="000000"/>
                <w:kern w:val="0"/>
                <w:sz w:val="22"/>
                <w:szCs w:val="22"/>
              </w:rPr>
            </w:pPr>
          </w:p>
        </w:tc>
        <w:tc>
          <w:tcPr>
            <w:tcW w:w="1374" w:type="pct"/>
            <w:vAlign w:val="center"/>
          </w:tcPr>
          <w:p>
            <w:pPr>
              <w:jc w:val="center"/>
              <w:rPr>
                <w:rFonts w:ascii="仿宋" w:hAnsi="仿宋" w:eastAsia="仿宋" w:cs="宋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00" w:type="pct"/>
            <w:gridSpan w:val="6"/>
          </w:tcPr>
          <w:p>
            <w:pPr>
              <w:jc w:val="center"/>
              <w:rPr>
                <w:rFonts w:ascii="仿宋" w:hAnsi="仿宋" w:eastAsia="仿宋" w:cs="宋体"/>
                <w:color w:val="000000"/>
                <w:szCs w:val="21"/>
              </w:rPr>
            </w:pPr>
            <w:r>
              <w:rPr>
                <w:sz w:val="24"/>
              </w:rPr>
              <w:t>合计：</w:t>
            </w:r>
            <w:r>
              <w:rPr>
                <w:rFonts w:hint="eastAsia"/>
                <w:sz w:val="24"/>
              </w:rPr>
              <w:t>万元</w:t>
            </w:r>
          </w:p>
        </w:tc>
      </w:tr>
    </w:tbl>
    <w:p/>
    <w:p/>
    <w:p/>
    <w:p>
      <w:r>
        <w:rPr>
          <w:rFonts w:hint="eastAsia"/>
        </w:rPr>
        <w:t>注：</w:t>
      </w:r>
    </w:p>
    <w:p>
      <w:pPr>
        <w:ind w:firstLine="420" w:firstLineChars="200"/>
      </w:pPr>
      <w:r>
        <w:rPr>
          <w:rFonts w:hint="eastAsia"/>
        </w:rPr>
        <w:t>1.报价应包含完成该项目的所有费用。</w:t>
      </w:r>
    </w:p>
    <w:p>
      <w:pPr>
        <w:ind w:firstLine="420" w:firstLineChars="200"/>
      </w:pPr>
      <w:r>
        <w:rPr>
          <w:rFonts w:hint="eastAsia"/>
        </w:rPr>
        <w:t>2.开标一览表可以为多页，每页均需要由法定代表人或授权代表签字并盖公章。</w:t>
      </w:r>
    </w:p>
    <w:p/>
    <w:p/>
    <w:p>
      <w:r>
        <w:rPr>
          <w:rFonts w:hint="eastAsia"/>
        </w:rPr>
        <w:t>需求人公司名称：</w:t>
      </w:r>
    </w:p>
    <w:p>
      <w:r>
        <w:rPr>
          <w:rFonts w:hint="eastAsia"/>
        </w:rPr>
        <w:t>法定代表人或授权代表（签字或签字章）：</w:t>
      </w:r>
    </w:p>
    <w:p>
      <w:r>
        <w:rPr>
          <w:rFonts w:hint="eastAsia"/>
        </w:rPr>
        <w:t>日期：</w:t>
      </w:r>
    </w:p>
    <w:p>
      <w:pPr>
        <w:widowControl/>
        <w:jc w:val="left"/>
      </w:pPr>
      <w:r>
        <w:rPr>
          <w:rFonts w:ascii="宋体" w:hAnsi="宋体"/>
          <w:kern w:val="36"/>
          <w:sz w:val="32"/>
          <w:szCs w:val="32"/>
        </w:rPr>
        <w:br w:type="page"/>
      </w:r>
      <w:bookmarkStart w:id="38" w:name="_Toc415129773"/>
    </w:p>
    <w:p>
      <w:pPr>
        <w:pStyle w:val="2"/>
        <w:jc w:val="center"/>
        <w:rPr>
          <w:rFonts w:ascii="宋体" w:hAnsi="宋体" w:eastAsia="宋体"/>
          <w:kern w:val="36"/>
          <w:sz w:val="32"/>
          <w:szCs w:val="32"/>
        </w:rPr>
      </w:pPr>
      <w:bookmarkStart w:id="39" w:name="_Toc448835363"/>
      <w:bookmarkStart w:id="40" w:name="_Toc150184971"/>
      <w:r>
        <w:rPr>
          <w:rFonts w:hint="eastAsia" w:ascii="宋体" w:hAnsi="宋体" w:eastAsia="宋体"/>
          <w:kern w:val="36"/>
          <w:sz w:val="32"/>
          <w:szCs w:val="32"/>
        </w:rPr>
        <w:t>五、</w:t>
      </w:r>
      <w:bookmarkEnd w:id="38"/>
      <w:bookmarkEnd w:id="39"/>
      <w:r>
        <w:rPr>
          <w:rFonts w:hint="eastAsia" w:ascii="宋体" w:hAnsi="宋体" w:eastAsia="宋体"/>
          <w:kern w:val="36"/>
          <w:sz w:val="32"/>
          <w:szCs w:val="32"/>
        </w:rPr>
        <w:t>需求人类似项目业绩一览表</w:t>
      </w:r>
      <w:bookmarkEnd w:id="40"/>
    </w:p>
    <w:p>
      <w:r>
        <w:rPr>
          <w:rFonts w:hint="eastAsia"/>
        </w:rPr>
        <w:t>项目名称：</w:t>
      </w:r>
    </w:p>
    <w:p>
      <w:pPr>
        <w:rPr>
          <w:rFonts w:hint="default" w:eastAsia="宋体"/>
          <w:lang w:val="en-US" w:eastAsia="zh-CN"/>
        </w:rPr>
      </w:pPr>
      <w:r>
        <w:rPr>
          <w:rFonts w:hint="eastAsia"/>
        </w:rPr>
        <w:t xml:space="preserve">招标编号：       </w:t>
      </w:r>
      <w:r>
        <w:rPr>
          <w:rFonts w:hint="eastAsia"/>
          <w:lang w:val="en-US" w:eastAsia="zh-CN"/>
        </w:rPr>
        <w:t xml:space="preserve">            </w:t>
      </w:r>
    </w:p>
    <w:p>
      <w:r>
        <w:rPr>
          <w:rFonts w:hint="eastAsia"/>
          <w:lang w:val="en-US" w:eastAsia="zh-CN"/>
        </w:rPr>
        <w:t>第    包:</w:t>
      </w:r>
      <w:r>
        <w:rPr>
          <w:rFonts w:hint="eastAsia"/>
        </w:rPr>
        <w:t xml:space="preserve">                          </w:t>
      </w:r>
      <w:r>
        <w:rPr>
          <w:rFonts w:hint="eastAsia"/>
          <w:lang w:val="en-US" w:eastAsia="zh-CN"/>
        </w:rPr>
        <w:t xml:space="preserve">                      </w:t>
      </w:r>
      <w:r>
        <w:rPr>
          <w:rFonts w:hint="eastAsia"/>
        </w:rPr>
        <w:t>签字盖章：</w:t>
      </w:r>
    </w:p>
    <w:tbl>
      <w:tblPr>
        <w:tblStyle w:val="2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13"/>
        <w:gridCol w:w="2203"/>
        <w:gridCol w:w="1653"/>
        <w:gridCol w:w="1285"/>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1245" w:type="pct"/>
            <w:vAlign w:val="center"/>
          </w:tcPr>
          <w:p>
            <w:pPr>
              <w:jc w:val="center"/>
            </w:pPr>
            <w:r>
              <w:rPr>
                <w:rFonts w:hint="eastAsia"/>
              </w:rPr>
              <w:t>用户名称</w:t>
            </w:r>
          </w:p>
        </w:tc>
        <w:tc>
          <w:tcPr>
            <w:tcW w:w="1186" w:type="pct"/>
            <w:vAlign w:val="center"/>
          </w:tcPr>
          <w:p>
            <w:pPr>
              <w:jc w:val="center"/>
            </w:pPr>
            <w:r>
              <w:rPr>
                <w:rFonts w:hint="eastAsia"/>
              </w:rPr>
              <w:t>项目名称</w:t>
            </w:r>
          </w:p>
        </w:tc>
        <w:tc>
          <w:tcPr>
            <w:tcW w:w="890" w:type="pct"/>
            <w:vAlign w:val="center"/>
          </w:tcPr>
          <w:p>
            <w:r>
              <w:rPr>
                <w:rFonts w:hint="eastAsia"/>
              </w:rPr>
              <w:t>完成时间</w:t>
            </w:r>
          </w:p>
        </w:tc>
        <w:tc>
          <w:tcPr>
            <w:tcW w:w="692" w:type="pct"/>
            <w:vAlign w:val="center"/>
          </w:tcPr>
          <w:p>
            <w:pPr>
              <w:jc w:val="center"/>
            </w:pPr>
            <w:r>
              <w:rPr>
                <w:rFonts w:hint="eastAsia"/>
              </w:rPr>
              <w:t>联系人</w:t>
            </w:r>
          </w:p>
        </w:tc>
        <w:tc>
          <w:tcPr>
            <w:tcW w:w="987" w:type="pct"/>
            <w:vAlign w:val="center"/>
          </w:tcPr>
          <w:p>
            <w:pPr>
              <w:jc w:val="center"/>
            </w:pPr>
            <w:r>
              <w:rPr>
                <w:rFonts w:hint="eastAsia"/>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pct"/>
            <w:vAlign w:val="center"/>
          </w:tcPr>
          <w:p>
            <w:pPr>
              <w:jc w:val="center"/>
            </w:pPr>
          </w:p>
        </w:tc>
        <w:tc>
          <w:tcPr>
            <w:tcW w:w="1186" w:type="pct"/>
            <w:vAlign w:val="center"/>
          </w:tcPr>
          <w:p>
            <w:pPr>
              <w:jc w:val="center"/>
            </w:pPr>
          </w:p>
        </w:tc>
        <w:tc>
          <w:tcPr>
            <w:tcW w:w="890" w:type="pct"/>
            <w:vAlign w:val="center"/>
          </w:tcPr>
          <w:p>
            <w:pPr>
              <w:jc w:val="center"/>
            </w:pPr>
          </w:p>
        </w:tc>
        <w:tc>
          <w:tcPr>
            <w:tcW w:w="692" w:type="pct"/>
            <w:vAlign w:val="center"/>
          </w:tcPr>
          <w:p>
            <w:pPr>
              <w:jc w:val="center"/>
            </w:pPr>
          </w:p>
        </w:tc>
        <w:tc>
          <w:tcPr>
            <w:tcW w:w="987"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pct"/>
            <w:vAlign w:val="center"/>
          </w:tcPr>
          <w:p>
            <w:pPr>
              <w:jc w:val="center"/>
            </w:pPr>
          </w:p>
        </w:tc>
        <w:tc>
          <w:tcPr>
            <w:tcW w:w="1186" w:type="pct"/>
            <w:vAlign w:val="center"/>
          </w:tcPr>
          <w:p>
            <w:pPr>
              <w:jc w:val="center"/>
            </w:pPr>
          </w:p>
        </w:tc>
        <w:tc>
          <w:tcPr>
            <w:tcW w:w="890" w:type="pct"/>
            <w:vAlign w:val="center"/>
          </w:tcPr>
          <w:p>
            <w:pPr>
              <w:jc w:val="center"/>
            </w:pPr>
          </w:p>
        </w:tc>
        <w:tc>
          <w:tcPr>
            <w:tcW w:w="692" w:type="pct"/>
            <w:vAlign w:val="center"/>
          </w:tcPr>
          <w:p>
            <w:pPr>
              <w:jc w:val="center"/>
            </w:pPr>
          </w:p>
        </w:tc>
        <w:tc>
          <w:tcPr>
            <w:tcW w:w="987"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5" w:type="pct"/>
            <w:vAlign w:val="center"/>
          </w:tcPr>
          <w:p>
            <w:pPr>
              <w:jc w:val="center"/>
            </w:pPr>
          </w:p>
        </w:tc>
        <w:tc>
          <w:tcPr>
            <w:tcW w:w="1186" w:type="pct"/>
            <w:vAlign w:val="center"/>
          </w:tcPr>
          <w:p>
            <w:pPr>
              <w:jc w:val="center"/>
            </w:pPr>
          </w:p>
        </w:tc>
        <w:tc>
          <w:tcPr>
            <w:tcW w:w="890" w:type="pct"/>
            <w:vAlign w:val="center"/>
          </w:tcPr>
          <w:p>
            <w:pPr>
              <w:jc w:val="center"/>
            </w:pPr>
          </w:p>
        </w:tc>
        <w:tc>
          <w:tcPr>
            <w:tcW w:w="692" w:type="pct"/>
            <w:vAlign w:val="center"/>
          </w:tcPr>
          <w:p>
            <w:pPr>
              <w:jc w:val="center"/>
            </w:pPr>
          </w:p>
        </w:tc>
        <w:tc>
          <w:tcPr>
            <w:tcW w:w="987" w:type="pct"/>
            <w:vAlign w:val="center"/>
          </w:tcPr>
          <w:p>
            <w:pPr>
              <w:jc w:val="center"/>
            </w:pPr>
          </w:p>
        </w:tc>
      </w:tr>
    </w:tbl>
    <w:p>
      <w:r>
        <w:rPr>
          <w:rFonts w:hint="eastAsia"/>
        </w:rPr>
        <w:t>注：需求人（限于需求人自已的）以上业绩需提供有关书面证明材料。</w:t>
      </w:r>
      <w:bookmarkStart w:id="41" w:name="_Toc448835364"/>
    </w:p>
    <w:p/>
    <w:p/>
    <w:p/>
    <w:p/>
    <w:p/>
    <w:p/>
    <w:p/>
    <w:p/>
    <w:p/>
    <w:p/>
    <w:p/>
    <w:p/>
    <w:p/>
    <w:p/>
    <w:p/>
    <w:p/>
    <w:p/>
    <w:p/>
    <w:p/>
    <w:p/>
    <w:p/>
    <w:p/>
    <w:p/>
    <w:p/>
    <w:p/>
    <w:p/>
    <w:p/>
    <w:p/>
    <w:p/>
    <w:p/>
    <w:p/>
    <w:p/>
    <w:p/>
    <w:p/>
    <w:p/>
    <w:p/>
    <w:p/>
    <w:p/>
    <w:p/>
    <w:p/>
    <w:p/>
    <w:p/>
    <w:p/>
    <w:p/>
    <w:p>
      <w:pPr>
        <w:pStyle w:val="2"/>
        <w:jc w:val="center"/>
        <w:rPr>
          <w:rFonts w:ascii="宋体" w:hAnsi="宋体" w:eastAsia="宋体"/>
          <w:kern w:val="36"/>
          <w:sz w:val="32"/>
          <w:szCs w:val="32"/>
        </w:rPr>
      </w:pPr>
      <w:bookmarkStart w:id="42" w:name="_Toc150184972"/>
      <w:r>
        <w:rPr>
          <w:rFonts w:hint="eastAsia" w:ascii="宋体" w:hAnsi="宋体" w:eastAsia="宋体"/>
          <w:kern w:val="36"/>
          <w:sz w:val="32"/>
          <w:szCs w:val="32"/>
        </w:rPr>
        <w:t>六、商务和服务应答承诺</w:t>
      </w:r>
      <w:bookmarkEnd w:id="41"/>
      <w:bookmarkEnd w:id="42"/>
    </w:p>
    <w:p>
      <w:pPr>
        <w:ind w:firstLine="630" w:firstLineChars="300"/>
      </w:pPr>
      <w:r>
        <w:rPr>
          <w:rFonts w:hint="eastAsia"/>
        </w:rPr>
        <w:t>由需求人自行列出，主要为售后服务相关承诺、给予的其他各种优惠条件。</w:t>
      </w:r>
    </w:p>
    <w:p>
      <w:pPr>
        <w:widowControl/>
        <w:jc w:val="left"/>
        <w:rPr>
          <w:rFonts w:ascii="Cambria" w:hAnsi="Cambria"/>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pStyle w:val="2"/>
        <w:jc w:val="center"/>
        <w:rPr>
          <w:rFonts w:ascii="宋体" w:hAnsi="宋体" w:eastAsia="宋体"/>
          <w:kern w:val="36"/>
          <w:sz w:val="32"/>
          <w:szCs w:val="32"/>
        </w:rPr>
      </w:pPr>
      <w:bookmarkStart w:id="43" w:name="_Toc150184973"/>
      <w:r>
        <w:rPr>
          <w:rFonts w:hint="eastAsia" w:ascii="宋体" w:hAnsi="宋体" w:eastAsia="宋体"/>
          <w:kern w:val="36"/>
          <w:sz w:val="32"/>
          <w:szCs w:val="32"/>
        </w:rPr>
        <w:t>七、参数和配置文档模板</w:t>
      </w:r>
      <w:bookmarkEnd w:id="43"/>
    </w:p>
    <w:p/>
    <w:p>
      <w:pPr>
        <w:rPr>
          <w:rFonts w:hint="default" w:eastAsia="宋体"/>
          <w:sz w:val="24"/>
          <w:szCs w:val="24"/>
          <w:lang w:val="en-US" w:eastAsia="zh-CN"/>
        </w:rPr>
      </w:pPr>
      <w:r>
        <w:rPr>
          <w:rFonts w:hint="eastAsia"/>
          <w:sz w:val="24"/>
          <w:szCs w:val="24"/>
          <w:lang w:val="en-US" w:eastAsia="zh-CN"/>
        </w:rPr>
        <w:t>第    包：</w:t>
      </w:r>
    </w:p>
    <w:tbl>
      <w:tblPr>
        <w:tblStyle w:val="29"/>
        <w:tblW w:w="5000" w:type="pct"/>
        <w:tblInd w:w="0" w:type="dxa"/>
        <w:tblLayout w:type="autofit"/>
        <w:tblCellMar>
          <w:top w:w="0" w:type="dxa"/>
          <w:left w:w="108" w:type="dxa"/>
          <w:bottom w:w="0" w:type="dxa"/>
          <w:right w:w="108" w:type="dxa"/>
        </w:tblCellMar>
      </w:tblPr>
      <w:tblGrid>
        <w:gridCol w:w="758"/>
        <w:gridCol w:w="3392"/>
        <w:gridCol w:w="1742"/>
        <w:gridCol w:w="1332"/>
        <w:gridCol w:w="2064"/>
      </w:tblGrid>
      <w:tr>
        <w:tblPrEx>
          <w:tblCellMar>
            <w:top w:w="0" w:type="dxa"/>
            <w:left w:w="108" w:type="dxa"/>
            <w:bottom w:w="0" w:type="dxa"/>
            <w:right w:w="108" w:type="dxa"/>
          </w:tblCellMar>
        </w:tblPrEx>
        <w:trPr>
          <w:trHeight w:val="660" w:hRule="atLeast"/>
        </w:trPr>
        <w:tc>
          <w:tcPr>
            <w:tcW w:w="5000" w:type="pct"/>
            <w:gridSpan w:val="5"/>
            <w:tcBorders>
              <w:top w:val="nil"/>
              <w:left w:val="nil"/>
              <w:bottom w:val="single" w:color="auto" w:sz="4" w:space="0"/>
              <w:right w:val="nil"/>
            </w:tcBorders>
            <w:shd w:val="clear" w:color="auto" w:fill="auto"/>
            <w:noWrap/>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参数和配置文档模板</w:t>
            </w:r>
          </w:p>
          <w:p>
            <w:pPr>
              <w:widowControl/>
              <w:jc w:val="left"/>
              <w:rPr>
                <w:rFonts w:hint="default" w:ascii="黑体" w:hAnsi="黑体" w:eastAsia="黑体" w:cs="黑体"/>
                <w:color w:val="000000"/>
                <w:kern w:val="0"/>
                <w:sz w:val="24"/>
                <w:lang w:val="en-US" w:eastAsia="zh-CN"/>
              </w:rPr>
            </w:pPr>
            <w:r>
              <w:rPr>
                <w:rFonts w:hint="eastAsia" w:ascii="黑体" w:hAnsi="黑体" w:eastAsia="黑体" w:cs="黑体"/>
                <w:color w:val="000000"/>
                <w:kern w:val="0"/>
                <w:sz w:val="24"/>
                <w:lang w:val="en-US" w:eastAsia="zh-CN"/>
              </w:rPr>
              <w:t>产品名称：</w:t>
            </w:r>
          </w:p>
        </w:tc>
      </w:tr>
      <w:tr>
        <w:tblPrEx>
          <w:tblCellMar>
            <w:top w:w="0" w:type="dxa"/>
            <w:left w:w="108" w:type="dxa"/>
            <w:bottom w:w="0" w:type="dxa"/>
            <w:right w:w="108" w:type="dxa"/>
          </w:tblCellMar>
        </w:tblPrEx>
        <w:trPr>
          <w:trHeight w:val="312"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参数</w:t>
            </w:r>
          </w:p>
        </w:tc>
        <w:tc>
          <w:tcPr>
            <w:tcW w:w="1111"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备注</w:t>
            </w: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例：XXX</w:t>
            </w:r>
          </w:p>
        </w:tc>
        <w:tc>
          <w:tcPr>
            <w:tcW w:w="1111" w:type="pct"/>
            <w:vMerge w:val="restart"/>
            <w:tcBorders>
              <w:top w:val="nil"/>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所提供的参数和配置不得出现独家或不能满足至少三家及以上的参数，否则出现质疑或投诉责任自负</w:t>
            </w: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4</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5</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45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6</w:t>
            </w:r>
          </w:p>
        </w:tc>
        <w:tc>
          <w:tcPr>
            <w:tcW w:w="3481"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vAlign w:val="center"/>
          </w:tcPr>
          <w:p>
            <w:pPr>
              <w:widowControl/>
              <w:jc w:val="left"/>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348" w:hRule="atLeast"/>
        </w:trPr>
        <w:tc>
          <w:tcPr>
            <w:tcW w:w="408"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序号</w:t>
            </w:r>
          </w:p>
        </w:tc>
        <w:tc>
          <w:tcPr>
            <w:tcW w:w="182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配置清单名称</w:t>
            </w:r>
          </w:p>
        </w:tc>
        <w:tc>
          <w:tcPr>
            <w:tcW w:w="93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数量</w:t>
            </w:r>
          </w:p>
        </w:tc>
        <w:tc>
          <w:tcPr>
            <w:tcW w:w="717"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r>
              <w:rPr>
                <w:rFonts w:hint="eastAsia" w:ascii="黑体" w:hAnsi="黑体" w:eastAsia="黑体" w:cs="宋体"/>
                <w:color w:val="000000"/>
                <w:kern w:val="0"/>
                <w:sz w:val="24"/>
              </w:rPr>
              <w:t>单位（个或台等）</w:t>
            </w:r>
          </w:p>
        </w:tc>
        <w:tc>
          <w:tcPr>
            <w:tcW w:w="1111" w:type="pct"/>
            <w:vMerge w:val="continue"/>
            <w:tcBorders>
              <w:left w:val="single" w:color="auto" w:sz="4" w:space="0"/>
              <w:right w:val="single" w:color="auto" w:sz="4" w:space="0"/>
            </w:tcBorders>
            <w:shd w:val="clear" w:color="auto" w:fill="auto"/>
            <w:vAlign w:val="center"/>
          </w:tcPr>
          <w:p>
            <w:pPr>
              <w:widowControl/>
              <w:jc w:val="center"/>
              <w:rPr>
                <w:rFonts w:ascii="黑体" w:hAnsi="黑体" w:eastAsia="黑体" w:cs="宋体"/>
                <w:color w:val="000000"/>
                <w:kern w:val="0"/>
                <w:sz w:val="24"/>
              </w:rPr>
            </w:pPr>
          </w:p>
        </w:tc>
      </w:tr>
      <w:tr>
        <w:tblPrEx>
          <w:tblCellMar>
            <w:top w:w="0" w:type="dxa"/>
            <w:left w:w="108" w:type="dxa"/>
            <w:bottom w:w="0" w:type="dxa"/>
            <w:right w:w="108" w:type="dxa"/>
          </w:tblCellMar>
        </w:tblPrEx>
        <w:trPr>
          <w:trHeight w:val="63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18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例：XXX</w:t>
            </w:r>
          </w:p>
        </w:tc>
        <w:tc>
          <w:tcPr>
            <w:tcW w:w="93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例：1</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例：台</w:t>
            </w:r>
          </w:p>
        </w:tc>
        <w:tc>
          <w:tcPr>
            <w:tcW w:w="1111" w:type="pct"/>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3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18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3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r>
        <w:tblPrEx>
          <w:tblCellMar>
            <w:top w:w="0" w:type="dxa"/>
            <w:left w:w="108" w:type="dxa"/>
            <w:bottom w:w="0" w:type="dxa"/>
            <w:right w:w="108" w:type="dxa"/>
          </w:tblCellMar>
        </w:tblPrEx>
        <w:trPr>
          <w:trHeight w:val="636" w:hRule="atLeast"/>
        </w:trPr>
        <w:tc>
          <w:tcPr>
            <w:tcW w:w="408"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82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938"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717"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111" w:type="pct"/>
            <w:vMerge w:val="continue"/>
            <w:tcBorders>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p>
        </w:tc>
      </w:tr>
    </w:tbl>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Pr>
        <w:widowControl/>
        <w:jc w:val="left"/>
        <w:rPr>
          <w:rFonts w:ascii="Cambria" w:hAnsi="Cambria"/>
          <w:b/>
          <w:bCs/>
          <w:kern w:val="36"/>
          <w:sz w:val="44"/>
          <w:szCs w:val="44"/>
        </w:rPr>
      </w:pPr>
    </w:p>
    <w:p/>
    <w:p/>
    <w:sectPr>
      <w:headerReference r:id="rId3" w:type="default"/>
      <w:footerReference r:id="rId4" w:type="default"/>
      <w:footerReference r:id="rId5" w:type="even"/>
      <w:pgSz w:w="11907" w:h="16840"/>
      <w:pgMar w:top="1701" w:right="1134" w:bottom="1134" w:left="1701" w:header="1134" w:footer="964" w:gutter="0"/>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A00002AF" w:usb1="400078FB" w:usb2="00000000" w:usb3="00000000" w:csb0="6000009F" w:csb1="DFD70000"/>
  </w:font>
  <w:font w:name="Swis721 BT">
    <w:altName w:val="Segoe Script"/>
    <w:panose1 w:val="00000000000000000000"/>
    <w:charset w:val="00"/>
    <w:family w:val="swiss"/>
    <w:pitch w:val="default"/>
    <w:sig w:usb0="00000000" w:usb1="00000000" w:usb2="00000000" w:usb3="00000000" w:csb0="0000001B"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Segoe Script">
    <w:panose1 w:val="020B0504020000000003"/>
    <w:charset w:val="00"/>
    <w:family w:val="auto"/>
    <w:pitch w:val="default"/>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fldChar w:fldCharType="begin"/>
    </w:r>
    <w:r>
      <w:rPr>
        <w:rStyle w:val="32"/>
      </w:rPr>
      <w:instrText xml:space="preserve">PAGE  </w:instrText>
    </w:r>
    <w:r>
      <w:fldChar w:fldCharType="separate"/>
    </w:r>
    <w:r>
      <w:rPr>
        <w:rStyle w:val="32"/>
      </w:rPr>
      <w:t>- 7 -</w:t>
    </w:r>
    <w:r>
      <w:fldChar w:fldCharType="end"/>
    </w:r>
  </w:p>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framePr w:wrap="around" w:vAnchor="text" w:hAnchor="margin" w:xAlign="center" w:y="1"/>
      <w:rPr>
        <w:rStyle w:val="32"/>
      </w:rPr>
    </w:pPr>
    <w:r>
      <w:fldChar w:fldCharType="begin"/>
    </w:r>
    <w:r>
      <w:rPr>
        <w:rStyle w:val="32"/>
      </w:rPr>
      <w:instrText xml:space="preserve">PAGE  </w:instrText>
    </w:r>
    <w:r>
      <w:fldChar w:fldCharType="separate"/>
    </w:r>
    <w:r>
      <w:rPr>
        <w:rStyle w:val="32"/>
      </w:rPr>
      <w:t>22</w:t>
    </w:r>
    <w:r>
      <w:fldChar w:fldCharType="end"/>
    </w:r>
  </w:p>
  <w:p>
    <w:pPr>
      <w:pStyle w:val="2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29"/>
      <w:tblW w:w="0" w:type="auto"/>
      <w:tblInd w:w="3" w:type="dxa"/>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Layout w:type="fixed"/>
      <w:tblCellMar>
        <w:top w:w="0" w:type="dxa"/>
        <w:left w:w="108" w:type="dxa"/>
        <w:bottom w:w="0" w:type="dxa"/>
        <w:right w:w="108" w:type="dxa"/>
      </w:tblCellMar>
    </w:tblPr>
    <w:tblGrid>
      <w:gridCol w:w="9337"/>
    </w:tblGrid>
    <w:tr>
      <w:tblPrEx>
        <w:tblBorders>
          <w:top w:val="double" w:color="auto" w:sz="4" w:space="0"/>
          <w:left w:val="double" w:color="auto" w:sz="4" w:space="0"/>
          <w:bottom w:val="double" w:color="auto" w:sz="4" w:space="0"/>
          <w:right w:val="double" w:color="auto" w:sz="4" w:space="0"/>
          <w:insideH w:val="double" w:color="auto" w:sz="4" w:space="0"/>
          <w:insideV w:val="double" w:color="auto" w:sz="4" w:space="0"/>
        </w:tblBorders>
        <w:tblCellMar>
          <w:top w:w="0" w:type="dxa"/>
          <w:left w:w="108" w:type="dxa"/>
          <w:bottom w:w="0" w:type="dxa"/>
          <w:right w:w="108" w:type="dxa"/>
        </w:tblCellMar>
      </w:tblPrEx>
      <w:trPr>
        <w:trHeight w:val="162" w:hRule="atLeast"/>
      </w:trPr>
      <w:tc>
        <w:tcPr>
          <w:tcW w:w="9337" w:type="dxa"/>
          <w:tcBorders>
            <w:top w:val="nil"/>
            <w:left w:val="nil"/>
            <w:bottom w:val="thinThickSmallGap" w:color="auto" w:sz="24" w:space="0"/>
            <w:right w:val="nil"/>
          </w:tcBorders>
        </w:tcPr>
        <w:p>
          <w:pPr>
            <w:pStyle w:val="21"/>
            <w:pBdr>
              <w:bottom w:val="none" w:color="auto" w:sz="0" w:space="0"/>
            </w:pBdr>
            <w:ind w:left="105"/>
            <w:jc w:val="both"/>
            <w:rPr>
              <w:i/>
            </w:rPr>
          </w:pPr>
        </w:p>
      </w:tc>
    </w:tr>
  </w:tbl>
  <w:p>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6196CE6"/>
    <w:multiLevelType w:val="singleLevel"/>
    <w:tmpl w:val="A6196CE6"/>
    <w:lvl w:ilvl="0" w:tentative="0">
      <w:start w:val="1"/>
      <w:numFmt w:val="chineseCounting"/>
      <w:suff w:val="nothing"/>
      <w:lvlText w:val="%1、"/>
      <w:lvlJc w:val="left"/>
      <w:rPr>
        <w:rFonts w:hint="eastAsia"/>
      </w:rPr>
    </w:lvl>
  </w:abstractNum>
  <w:abstractNum w:abstractNumId="1">
    <w:nsid w:val="080B3969"/>
    <w:multiLevelType w:val="multilevel"/>
    <w:tmpl w:val="080B3969"/>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2">
    <w:nsid w:val="14261FC0"/>
    <w:multiLevelType w:val="multilevel"/>
    <w:tmpl w:val="14261FC0"/>
    <w:lvl w:ilvl="0" w:tentative="0">
      <w:start w:val="1"/>
      <w:numFmt w:val="decimal"/>
      <w:lvlText w:val="%1、"/>
      <w:lvlJc w:val="left"/>
      <w:pPr>
        <w:ind w:left="784" w:hanging="360"/>
      </w:pPr>
      <w:rPr>
        <w:rFonts w:hint="default"/>
      </w:r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3">
    <w:nsid w:val="352452DB"/>
    <w:multiLevelType w:val="multilevel"/>
    <w:tmpl w:val="352452DB"/>
    <w:lvl w:ilvl="0" w:tentative="0">
      <w:start w:val="1"/>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4">
    <w:nsid w:val="46C93FF9"/>
    <w:multiLevelType w:val="multilevel"/>
    <w:tmpl w:val="46C93FF9"/>
    <w:lvl w:ilvl="0" w:tentative="0">
      <w:start w:val="1"/>
      <w:numFmt w:val="decimal"/>
      <w:lvlText w:val="%1、"/>
      <w:lvlJc w:val="left"/>
      <w:pPr>
        <w:ind w:left="782" w:hanging="36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abstractNum w:abstractNumId="5">
    <w:nsid w:val="6CF671A9"/>
    <w:multiLevelType w:val="multilevel"/>
    <w:tmpl w:val="6CF671A9"/>
    <w:lvl w:ilvl="0" w:tentative="0">
      <w:start w:val="1"/>
      <w:numFmt w:val="japaneseCounting"/>
      <w:lvlText w:val="第%1章"/>
      <w:lvlJc w:val="left"/>
      <w:pPr>
        <w:ind w:left="3709" w:hanging="144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DUwZmQ4NGExOTkxZjQ0YzNkZGNjNGQ3MzkyNmNhNWIifQ=="/>
  </w:docVars>
  <w:rsids>
    <w:rsidRoot w:val="00172A27"/>
    <w:rsid w:val="00001427"/>
    <w:rsid w:val="00001FA0"/>
    <w:rsid w:val="0000344B"/>
    <w:rsid w:val="00003BEB"/>
    <w:rsid w:val="00005D87"/>
    <w:rsid w:val="00007092"/>
    <w:rsid w:val="00011313"/>
    <w:rsid w:val="00013339"/>
    <w:rsid w:val="00013BE0"/>
    <w:rsid w:val="000164A4"/>
    <w:rsid w:val="00016719"/>
    <w:rsid w:val="000169D7"/>
    <w:rsid w:val="00017E08"/>
    <w:rsid w:val="0002594B"/>
    <w:rsid w:val="00025B1D"/>
    <w:rsid w:val="00025BEF"/>
    <w:rsid w:val="000262F8"/>
    <w:rsid w:val="00027F17"/>
    <w:rsid w:val="00030F55"/>
    <w:rsid w:val="0003154A"/>
    <w:rsid w:val="00032D84"/>
    <w:rsid w:val="00034499"/>
    <w:rsid w:val="00036ED0"/>
    <w:rsid w:val="00037EEC"/>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3C5"/>
    <w:rsid w:val="000874AB"/>
    <w:rsid w:val="0008787D"/>
    <w:rsid w:val="00087D6B"/>
    <w:rsid w:val="00090490"/>
    <w:rsid w:val="00090ED6"/>
    <w:rsid w:val="000925CA"/>
    <w:rsid w:val="00092DB5"/>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27BE"/>
    <w:rsid w:val="000B3D22"/>
    <w:rsid w:val="000B5282"/>
    <w:rsid w:val="000B59CB"/>
    <w:rsid w:val="000B604C"/>
    <w:rsid w:val="000B6451"/>
    <w:rsid w:val="000C04B2"/>
    <w:rsid w:val="000C665A"/>
    <w:rsid w:val="000C676E"/>
    <w:rsid w:val="000C7CFA"/>
    <w:rsid w:val="000D0734"/>
    <w:rsid w:val="000D087E"/>
    <w:rsid w:val="000D1867"/>
    <w:rsid w:val="000D1F89"/>
    <w:rsid w:val="000D28AD"/>
    <w:rsid w:val="000D2CCA"/>
    <w:rsid w:val="000D445C"/>
    <w:rsid w:val="000D478D"/>
    <w:rsid w:val="000D5BBC"/>
    <w:rsid w:val="000D5EBA"/>
    <w:rsid w:val="000D7456"/>
    <w:rsid w:val="000D76D8"/>
    <w:rsid w:val="000E0007"/>
    <w:rsid w:val="000E0D13"/>
    <w:rsid w:val="000E18AE"/>
    <w:rsid w:val="000E2F6B"/>
    <w:rsid w:val="000E52DC"/>
    <w:rsid w:val="000E748A"/>
    <w:rsid w:val="000F0666"/>
    <w:rsid w:val="000F233B"/>
    <w:rsid w:val="000F4159"/>
    <w:rsid w:val="000F44C3"/>
    <w:rsid w:val="000F6D09"/>
    <w:rsid w:val="001016F3"/>
    <w:rsid w:val="001028D8"/>
    <w:rsid w:val="001028EF"/>
    <w:rsid w:val="00103BC8"/>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1F1"/>
    <w:rsid w:val="00147C58"/>
    <w:rsid w:val="0015183E"/>
    <w:rsid w:val="001523AA"/>
    <w:rsid w:val="001525A6"/>
    <w:rsid w:val="00153BE7"/>
    <w:rsid w:val="00155A5C"/>
    <w:rsid w:val="001560C3"/>
    <w:rsid w:val="00156D3A"/>
    <w:rsid w:val="00157747"/>
    <w:rsid w:val="0016155A"/>
    <w:rsid w:val="001623E6"/>
    <w:rsid w:val="00162DDE"/>
    <w:rsid w:val="00162FAF"/>
    <w:rsid w:val="00163E57"/>
    <w:rsid w:val="00165F9F"/>
    <w:rsid w:val="00170A0F"/>
    <w:rsid w:val="00170E5E"/>
    <w:rsid w:val="001729B9"/>
    <w:rsid w:val="00172A27"/>
    <w:rsid w:val="00173085"/>
    <w:rsid w:val="00173AAA"/>
    <w:rsid w:val="00176F3B"/>
    <w:rsid w:val="00180616"/>
    <w:rsid w:val="00181AE2"/>
    <w:rsid w:val="001822A3"/>
    <w:rsid w:val="00182FC8"/>
    <w:rsid w:val="00183DE7"/>
    <w:rsid w:val="0018458E"/>
    <w:rsid w:val="001853C6"/>
    <w:rsid w:val="00191569"/>
    <w:rsid w:val="00191822"/>
    <w:rsid w:val="00191D8F"/>
    <w:rsid w:val="00192931"/>
    <w:rsid w:val="00192EE8"/>
    <w:rsid w:val="001965E3"/>
    <w:rsid w:val="001A244E"/>
    <w:rsid w:val="001A30F9"/>
    <w:rsid w:val="001A3CE0"/>
    <w:rsid w:val="001A4CAA"/>
    <w:rsid w:val="001A65CF"/>
    <w:rsid w:val="001B08B2"/>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8E0"/>
    <w:rsid w:val="001C6D2E"/>
    <w:rsid w:val="001C7D0A"/>
    <w:rsid w:val="001D0583"/>
    <w:rsid w:val="001D1155"/>
    <w:rsid w:val="001D2C4B"/>
    <w:rsid w:val="001D4B2F"/>
    <w:rsid w:val="001D620D"/>
    <w:rsid w:val="001D6A30"/>
    <w:rsid w:val="001E1329"/>
    <w:rsid w:val="001E29AC"/>
    <w:rsid w:val="001E4903"/>
    <w:rsid w:val="001E5784"/>
    <w:rsid w:val="001E5A09"/>
    <w:rsid w:val="001F027C"/>
    <w:rsid w:val="001F20E8"/>
    <w:rsid w:val="001F2648"/>
    <w:rsid w:val="001F2A55"/>
    <w:rsid w:val="001F3085"/>
    <w:rsid w:val="001F342A"/>
    <w:rsid w:val="001F3D9E"/>
    <w:rsid w:val="001F43A3"/>
    <w:rsid w:val="001F4901"/>
    <w:rsid w:val="001F4949"/>
    <w:rsid w:val="001F64F2"/>
    <w:rsid w:val="001F7AAE"/>
    <w:rsid w:val="00203E69"/>
    <w:rsid w:val="00205BBA"/>
    <w:rsid w:val="00205DAF"/>
    <w:rsid w:val="00206DA0"/>
    <w:rsid w:val="00207444"/>
    <w:rsid w:val="00210C15"/>
    <w:rsid w:val="002110F1"/>
    <w:rsid w:val="00211B41"/>
    <w:rsid w:val="0021229F"/>
    <w:rsid w:val="0021236F"/>
    <w:rsid w:val="00214117"/>
    <w:rsid w:val="002144AD"/>
    <w:rsid w:val="0021511B"/>
    <w:rsid w:val="00215A4D"/>
    <w:rsid w:val="002178B9"/>
    <w:rsid w:val="00221B1F"/>
    <w:rsid w:val="00223953"/>
    <w:rsid w:val="00223B4C"/>
    <w:rsid w:val="00225663"/>
    <w:rsid w:val="00225C31"/>
    <w:rsid w:val="002301AA"/>
    <w:rsid w:val="00230590"/>
    <w:rsid w:val="0023085C"/>
    <w:rsid w:val="002319EC"/>
    <w:rsid w:val="00231DB0"/>
    <w:rsid w:val="0023593F"/>
    <w:rsid w:val="00236BEF"/>
    <w:rsid w:val="00237025"/>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4AD2"/>
    <w:rsid w:val="00264C12"/>
    <w:rsid w:val="00265913"/>
    <w:rsid w:val="002672B7"/>
    <w:rsid w:val="00267829"/>
    <w:rsid w:val="00270E67"/>
    <w:rsid w:val="00271326"/>
    <w:rsid w:val="00272C84"/>
    <w:rsid w:val="00273086"/>
    <w:rsid w:val="00274003"/>
    <w:rsid w:val="00274351"/>
    <w:rsid w:val="00276C6E"/>
    <w:rsid w:val="002807EE"/>
    <w:rsid w:val="00280B71"/>
    <w:rsid w:val="00281110"/>
    <w:rsid w:val="00283C34"/>
    <w:rsid w:val="00284027"/>
    <w:rsid w:val="00284BAF"/>
    <w:rsid w:val="00286438"/>
    <w:rsid w:val="002963BB"/>
    <w:rsid w:val="00297F69"/>
    <w:rsid w:val="00297FCD"/>
    <w:rsid w:val="002A0E20"/>
    <w:rsid w:val="002A0F47"/>
    <w:rsid w:val="002A187B"/>
    <w:rsid w:val="002A53D2"/>
    <w:rsid w:val="002A58CE"/>
    <w:rsid w:val="002A777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6928"/>
    <w:rsid w:val="002C6D28"/>
    <w:rsid w:val="002C7CB1"/>
    <w:rsid w:val="002D1459"/>
    <w:rsid w:val="002D255B"/>
    <w:rsid w:val="002D29E4"/>
    <w:rsid w:val="002D444C"/>
    <w:rsid w:val="002D5793"/>
    <w:rsid w:val="002D5B1C"/>
    <w:rsid w:val="002E0364"/>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30E7"/>
    <w:rsid w:val="00315AB3"/>
    <w:rsid w:val="0031615A"/>
    <w:rsid w:val="00317C20"/>
    <w:rsid w:val="00323EAF"/>
    <w:rsid w:val="003254CF"/>
    <w:rsid w:val="00325715"/>
    <w:rsid w:val="00325CFE"/>
    <w:rsid w:val="0032672F"/>
    <w:rsid w:val="00326D26"/>
    <w:rsid w:val="00327BA2"/>
    <w:rsid w:val="00330148"/>
    <w:rsid w:val="00330FD9"/>
    <w:rsid w:val="00333A7E"/>
    <w:rsid w:val="00333BEA"/>
    <w:rsid w:val="00334AA5"/>
    <w:rsid w:val="00334E11"/>
    <w:rsid w:val="003408D1"/>
    <w:rsid w:val="00342B4F"/>
    <w:rsid w:val="0034498F"/>
    <w:rsid w:val="003455FD"/>
    <w:rsid w:val="0035031D"/>
    <w:rsid w:val="00351554"/>
    <w:rsid w:val="00351B85"/>
    <w:rsid w:val="00352A1E"/>
    <w:rsid w:val="0035579E"/>
    <w:rsid w:val="00360579"/>
    <w:rsid w:val="00360B5C"/>
    <w:rsid w:val="00360D95"/>
    <w:rsid w:val="00362941"/>
    <w:rsid w:val="00362E1B"/>
    <w:rsid w:val="00363797"/>
    <w:rsid w:val="00364CCB"/>
    <w:rsid w:val="003658D2"/>
    <w:rsid w:val="003667BA"/>
    <w:rsid w:val="0036718B"/>
    <w:rsid w:val="00370016"/>
    <w:rsid w:val="003724F1"/>
    <w:rsid w:val="00372E07"/>
    <w:rsid w:val="00374251"/>
    <w:rsid w:val="00375088"/>
    <w:rsid w:val="0037628C"/>
    <w:rsid w:val="0037635A"/>
    <w:rsid w:val="00377A30"/>
    <w:rsid w:val="00381F7D"/>
    <w:rsid w:val="00383158"/>
    <w:rsid w:val="003844D8"/>
    <w:rsid w:val="00387AC6"/>
    <w:rsid w:val="0039022D"/>
    <w:rsid w:val="0039027E"/>
    <w:rsid w:val="00393A93"/>
    <w:rsid w:val="00393E5E"/>
    <w:rsid w:val="00393EB6"/>
    <w:rsid w:val="003A35EB"/>
    <w:rsid w:val="003A3BF9"/>
    <w:rsid w:val="003A5A2A"/>
    <w:rsid w:val="003A66A8"/>
    <w:rsid w:val="003A7B3E"/>
    <w:rsid w:val="003B053F"/>
    <w:rsid w:val="003B1136"/>
    <w:rsid w:val="003B1FDD"/>
    <w:rsid w:val="003B33C3"/>
    <w:rsid w:val="003B3925"/>
    <w:rsid w:val="003B5D30"/>
    <w:rsid w:val="003B672A"/>
    <w:rsid w:val="003C0C03"/>
    <w:rsid w:val="003C1177"/>
    <w:rsid w:val="003C1B22"/>
    <w:rsid w:val="003C2AAF"/>
    <w:rsid w:val="003C3B29"/>
    <w:rsid w:val="003C3C0C"/>
    <w:rsid w:val="003C473B"/>
    <w:rsid w:val="003C5081"/>
    <w:rsid w:val="003C6ECF"/>
    <w:rsid w:val="003D1592"/>
    <w:rsid w:val="003D1ACF"/>
    <w:rsid w:val="003D2B70"/>
    <w:rsid w:val="003D4586"/>
    <w:rsid w:val="003D55B6"/>
    <w:rsid w:val="003D5FB1"/>
    <w:rsid w:val="003D6491"/>
    <w:rsid w:val="003D6577"/>
    <w:rsid w:val="003D669C"/>
    <w:rsid w:val="003D7AE0"/>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5E9A"/>
    <w:rsid w:val="00416900"/>
    <w:rsid w:val="00416FE9"/>
    <w:rsid w:val="0042160C"/>
    <w:rsid w:val="00423D45"/>
    <w:rsid w:val="00423DD8"/>
    <w:rsid w:val="00424F93"/>
    <w:rsid w:val="004277D5"/>
    <w:rsid w:val="00431008"/>
    <w:rsid w:val="00431833"/>
    <w:rsid w:val="004324BF"/>
    <w:rsid w:val="00432D4A"/>
    <w:rsid w:val="004353B6"/>
    <w:rsid w:val="004407D3"/>
    <w:rsid w:val="00440B68"/>
    <w:rsid w:val="004410D6"/>
    <w:rsid w:val="00444582"/>
    <w:rsid w:val="00445602"/>
    <w:rsid w:val="00445AE5"/>
    <w:rsid w:val="00446AC3"/>
    <w:rsid w:val="00450567"/>
    <w:rsid w:val="00450A47"/>
    <w:rsid w:val="00451D16"/>
    <w:rsid w:val="00455432"/>
    <w:rsid w:val="004558ED"/>
    <w:rsid w:val="004604D9"/>
    <w:rsid w:val="004605AF"/>
    <w:rsid w:val="00460E47"/>
    <w:rsid w:val="00460F67"/>
    <w:rsid w:val="00461B33"/>
    <w:rsid w:val="004624F5"/>
    <w:rsid w:val="00463BBE"/>
    <w:rsid w:val="004640F4"/>
    <w:rsid w:val="00465397"/>
    <w:rsid w:val="00465B24"/>
    <w:rsid w:val="00465B28"/>
    <w:rsid w:val="00465F5B"/>
    <w:rsid w:val="0046738B"/>
    <w:rsid w:val="00467BFB"/>
    <w:rsid w:val="00470CBD"/>
    <w:rsid w:val="00470D0E"/>
    <w:rsid w:val="0047321A"/>
    <w:rsid w:val="004738D9"/>
    <w:rsid w:val="00474B5C"/>
    <w:rsid w:val="00474C7E"/>
    <w:rsid w:val="00475D32"/>
    <w:rsid w:val="004760ED"/>
    <w:rsid w:val="0047756B"/>
    <w:rsid w:val="00477F58"/>
    <w:rsid w:val="00480B0B"/>
    <w:rsid w:val="00481034"/>
    <w:rsid w:val="00481726"/>
    <w:rsid w:val="00483762"/>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3BC4"/>
    <w:rsid w:val="004A55FC"/>
    <w:rsid w:val="004A5970"/>
    <w:rsid w:val="004A6A6B"/>
    <w:rsid w:val="004A7E15"/>
    <w:rsid w:val="004B209F"/>
    <w:rsid w:val="004B2767"/>
    <w:rsid w:val="004B3101"/>
    <w:rsid w:val="004B39A3"/>
    <w:rsid w:val="004B664E"/>
    <w:rsid w:val="004B6837"/>
    <w:rsid w:val="004B7C68"/>
    <w:rsid w:val="004C0BF5"/>
    <w:rsid w:val="004C2301"/>
    <w:rsid w:val="004C2D20"/>
    <w:rsid w:val="004C7538"/>
    <w:rsid w:val="004D07B7"/>
    <w:rsid w:val="004D0B2B"/>
    <w:rsid w:val="004D3433"/>
    <w:rsid w:val="004D48B0"/>
    <w:rsid w:val="004D7F40"/>
    <w:rsid w:val="004D7F8D"/>
    <w:rsid w:val="004E3DFC"/>
    <w:rsid w:val="004E444C"/>
    <w:rsid w:val="004E7BBF"/>
    <w:rsid w:val="004E7C9E"/>
    <w:rsid w:val="004F03A6"/>
    <w:rsid w:val="004F0733"/>
    <w:rsid w:val="004F10FD"/>
    <w:rsid w:val="004F294B"/>
    <w:rsid w:val="004F29CE"/>
    <w:rsid w:val="004F3A0B"/>
    <w:rsid w:val="004F3BD8"/>
    <w:rsid w:val="004F422B"/>
    <w:rsid w:val="004F5EC2"/>
    <w:rsid w:val="004F6CDF"/>
    <w:rsid w:val="004F73F4"/>
    <w:rsid w:val="0050223B"/>
    <w:rsid w:val="005022D6"/>
    <w:rsid w:val="0050299F"/>
    <w:rsid w:val="00502B35"/>
    <w:rsid w:val="00503B4F"/>
    <w:rsid w:val="00510336"/>
    <w:rsid w:val="00516034"/>
    <w:rsid w:val="00517220"/>
    <w:rsid w:val="005223CE"/>
    <w:rsid w:val="005236C3"/>
    <w:rsid w:val="00523CA8"/>
    <w:rsid w:val="005246FF"/>
    <w:rsid w:val="00525347"/>
    <w:rsid w:val="005257D6"/>
    <w:rsid w:val="0052747F"/>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067D"/>
    <w:rsid w:val="00551517"/>
    <w:rsid w:val="00555780"/>
    <w:rsid w:val="00555F74"/>
    <w:rsid w:val="00556068"/>
    <w:rsid w:val="0055677D"/>
    <w:rsid w:val="00560A74"/>
    <w:rsid w:val="0056108B"/>
    <w:rsid w:val="0056135C"/>
    <w:rsid w:val="00561D37"/>
    <w:rsid w:val="00564066"/>
    <w:rsid w:val="00564DD2"/>
    <w:rsid w:val="0056550E"/>
    <w:rsid w:val="005658CD"/>
    <w:rsid w:val="00567B43"/>
    <w:rsid w:val="005720E4"/>
    <w:rsid w:val="00572427"/>
    <w:rsid w:val="0057286C"/>
    <w:rsid w:val="00574AD0"/>
    <w:rsid w:val="00574C84"/>
    <w:rsid w:val="0057636B"/>
    <w:rsid w:val="00577006"/>
    <w:rsid w:val="005770AD"/>
    <w:rsid w:val="00577E5E"/>
    <w:rsid w:val="005814C6"/>
    <w:rsid w:val="00581518"/>
    <w:rsid w:val="00583CDD"/>
    <w:rsid w:val="00584507"/>
    <w:rsid w:val="00584F2C"/>
    <w:rsid w:val="00585FFD"/>
    <w:rsid w:val="005871CF"/>
    <w:rsid w:val="0058730A"/>
    <w:rsid w:val="005876BB"/>
    <w:rsid w:val="00591923"/>
    <w:rsid w:val="00593F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5931"/>
    <w:rsid w:val="005B727C"/>
    <w:rsid w:val="005B7D77"/>
    <w:rsid w:val="005C02C7"/>
    <w:rsid w:val="005C12F6"/>
    <w:rsid w:val="005C290B"/>
    <w:rsid w:val="005C4AFE"/>
    <w:rsid w:val="005C4C50"/>
    <w:rsid w:val="005C4E2E"/>
    <w:rsid w:val="005C533A"/>
    <w:rsid w:val="005C5DDE"/>
    <w:rsid w:val="005C7407"/>
    <w:rsid w:val="005D14E3"/>
    <w:rsid w:val="005D1BD5"/>
    <w:rsid w:val="005D28F8"/>
    <w:rsid w:val="005D2CCF"/>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1188"/>
    <w:rsid w:val="00615C79"/>
    <w:rsid w:val="00617F4A"/>
    <w:rsid w:val="00620BEF"/>
    <w:rsid w:val="0062304B"/>
    <w:rsid w:val="00623993"/>
    <w:rsid w:val="00625020"/>
    <w:rsid w:val="0062786B"/>
    <w:rsid w:val="00627A1C"/>
    <w:rsid w:val="00627B15"/>
    <w:rsid w:val="00627D81"/>
    <w:rsid w:val="00627E92"/>
    <w:rsid w:val="006306B6"/>
    <w:rsid w:val="00631706"/>
    <w:rsid w:val="006322DE"/>
    <w:rsid w:val="00632C00"/>
    <w:rsid w:val="00633228"/>
    <w:rsid w:val="0063374C"/>
    <w:rsid w:val="0063687F"/>
    <w:rsid w:val="0063757E"/>
    <w:rsid w:val="0063771D"/>
    <w:rsid w:val="00640F8F"/>
    <w:rsid w:val="006418CD"/>
    <w:rsid w:val="006419B6"/>
    <w:rsid w:val="00642FD8"/>
    <w:rsid w:val="0064389F"/>
    <w:rsid w:val="00643D9C"/>
    <w:rsid w:val="00645605"/>
    <w:rsid w:val="00646412"/>
    <w:rsid w:val="006464D6"/>
    <w:rsid w:val="006468E6"/>
    <w:rsid w:val="00646E78"/>
    <w:rsid w:val="0064701B"/>
    <w:rsid w:val="00647FEC"/>
    <w:rsid w:val="00647FFC"/>
    <w:rsid w:val="00650BC0"/>
    <w:rsid w:val="00652F2F"/>
    <w:rsid w:val="00653502"/>
    <w:rsid w:val="0065423B"/>
    <w:rsid w:val="006556B2"/>
    <w:rsid w:val="00656F00"/>
    <w:rsid w:val="00657033"/>
    <w:rsid w:val="00657EAF"/>
    <w:rsid w:val="006608A2"/>
    <w:rsid w:val="006621F2"/>
    <w:rsid w:val="006629E0"/>
    <w:rsid w:val="00665009"/>
    <w:rsid w:val="00665C20"/>
    <w:rsid w:val="0066687A"/>
    <w:rsid w:val="00666A04"/>
    <w:rsid w:val="00666B8E"/>
    <w:rsid w:val="0066727A"/>
    <w:rsid w:val="00667E66"/>
    <w:rsid w:val="00670C8A"/>
    <w:rsid w:val="00670D0A"/>
    <w:rsid w:val="0067333C"/>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331"/>
    <w:rsid w:val="006A270D"/>
    <w:rsid w:val="006A4060"/>
    <w:rsid w:val="006A61B4"/>
    <w:rsid w:val="006A6C65"/>
    <w:rsid w:val="006B08D0"/>
    <w:rsid w:val="006B3CE8"/>
    <w:rsid w:val="006B7448"/>
    <w:rsid w:val="006C0809"/>
    <w:rsid w:val="006C092F"/>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9E"/>
    <w:rsid w:val="006F5DA7"/>
    <w:rsid w:val="006F7A5B"/>
    <w:rsid w:val="00700162"/>
    <w:rsid w:val="00700307"/>
    <w:rsid w:val="007005F5"/>
    <w:rsid w:val="007046B8"/>
    <w:rsid w:val="00705127"/>
    <w:rsid w:val="00705745"/>
    <w:rsid w:val="00706568"/>
    <w:rsid w:val="007069A1"/>
    <w:rsid w:val="00707357"/>
    <w:rsid w:val="00710A8B"/>
    <w:rsid w:val="00711B5E"/>
    <w:rsid w:val="007129A0"/>
    <w:rsid w:val="00713115"/>
    <w:rsid w:val="0071389B"/>
    <w:rsid w:val="00715AA5"/>
    <w:rsid w:val="007161FF"/>
    <w:rsid w:val="007176EA"/>
    <w:rsid w:val="0072032F"/>
    <w:rsid w:val="0072143C"/>
    <w:rsid w:val="00721D5C"/>
    <w:rsid w:val="00721F7A"/>
    <w:rsid w:val="00722263"/>
    <w:rsid w:val="00722553"/>
    <w:rsid w:val="00725026"/>
    <w:rsid w:val="00727E81"/>
    <w:rsid w:val="0073004F"/>
    <w:rsid w:val="00733B9A"/>
    <w:rsid w:val="0073474C"/>
    <w:rsid w:val="00734C91"/>
    <w:rsid w:val="007403A3"/>
    <w:rsid w:val="007407F6"/>
    <w:rsid w:val="00743527"/>
    <w:rsid w:val="0074353D"/>
    <w:rsid w:val="00743CE0"/>
    <w:rsid w:val="0074481F"/>
    <w:rsid w:val="00744EC1"/>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317F"/>
    <w:rsid w:val="00774E37"/>
    <w:rsid w:val="00775535"/>
    <w:rsid w:val="00780F70"/>
    <w:rsid w:val="0078261E"/>
    <w:rsid w:val="00782809"/>
    <w:rsid w:val="00783219"/>
    <w:rsid w:val="00783957"/>
    <w:rsid w:val="00783EA5"/>
    <w:rsid w:val="007861DD"/>
    <w:rsid w:val="00786A4B"/>
    <w:rsid w:val="00787F4B"/>
    <w:rsid w:val="007912AF"/>
    <w:rsid w:val="007926AE"/>
    <w:rsid w:val="00792FF4"/>
    <w:rsid w:val="007932D3"/>
    <w:rsid w:val="007937BA"/>
    <w:rsid w:val="00793D1C"/>
    <w:rsid w:val="007943A9"/>
    <w:rsid w:val="0079450E"/>
    <w:rsid w:val="00794830"/>
    <w:rsid w:val="00796078"/>
    <w:rsid w:val="0079618D"/>
    <w:rsid w:val="007A2E58"/>
    <w:rsid w:val="007A4EA1"/>
    <w:rsid w:val="007A56B5"/>
    <w:rsid w:val="007A7C2F"/>
    <w:rsid w:val="007A7F5A"/>
    <w:rsid w:val="007B0053"/>
    <w:rsid w:val="007B2D02"/>
    <w:rsid w:val="007B2E13"/>
    <w:rsid w:val="007B2E58"/>
    <w:rsid w:val="007B3C7D"/>
    <w:rsid w:val="007B5B95"/>
    <w:rsid w:val="007B5C2F"/>
    <w:rsid w:val="007B69C6"/>
    <w:rsid w:val="007C025C"/>
    <w:rsid w:val="007C2167"/>
    <w:rsid w:val="007C2991"/>
    <w:rsid w:val="007C3243"/>
    <w:rsid w:val="007C3794"/>
    <w:rsid w:val="007C3BD0"/>
    <w:rsid w:val="007C4545"/>
    <w:rsid w:val="007C4F87"/>
    <w:rsid w:val="007C5366"/>
    <w:rsid w:val="007C59D6"/>
    <w:rsid w:val="007C650C"/>
    <w:rsid w:val="007C77D2"/>
    <w:rsid w:val="007C7A8C"/>
    <w:rsid w:val="007D0296"/>
    <w:rsid w:val="007D16D3"/>
    <w:rsid w:val="007D1BD9"/>
    <w:rsid w:val="007D2489"/>
    <w:rsid w:val="007D3F6C"/>
    <w:rsid w:val="007D4EBA"/>
    <w:rsid w:val="007D5490"/>
    <w:rsid w:val="007D5E71"/>
    <w:rsid w:val="007D70CA"/>
    <w:rsid w:val="007E1174"/>
    <w:rsid w:val="007E15A6"/>
    <w:rsid w:val="007E254F"/>
    <w:rsid w:val="007E2DF4"/>
    <w:rsid w:val="007E2EA9"/>
    <w:rsid w:val="007E513E"/>
    <w:rsid w:val="007E5B78"/>
    <w:rsid w:val="007E7D0A"/>
    <w:rsid w:val="007F1182"/>
    <w:rsid w:val="007F4432"/>
    <w:rsid w:val="007F4667"/>
    <w:rsid w:val="007F4AA0"/>
    <w:rsid w:val="007F680B"/>
    <w:rsid w:val="007F6A63"/>
    <w:rsid w:val="007F738C"/>
    <w:rsid w:val="00801A82"/>
    <w:rsid w:val="00802A2F"/>
    <w:rsid w:val="00802AB8"/>
    <w:rsid w:val="00804820"/>
    <w:rsid w:val="00804869"/>
    <w:rsid w:val="00806790"/>
    <w:rsid w:val="00806EB3"/>
    <w:rsid w:val="00810DA3"/>
    <w:rsid w:val="00812CB6"/>
    <w:rsid w:val="00812D50"/>
    <w:rsid w:val="0081374B"/>
    <w:rsid w:val="00815908"/>
    <w:rsid w:val="00817B23"/>
    <w:rsid w:val="0082058B"/>
    <w:rsid w:val="00820E2C"/>
    <w:rsid w:val="008249AC"/>
    <w:rsid w:val="00826158"/>
    <w:rsid w:val="0082664A"/>
    <w:rsid w:val="00830173"/>
    <w:rsid w:val="008309E5"/>
    <w:rsid w:val="0083414E"/>
    <w:rsid w:val="00836284"/>
    <w:rsid w:val="00837C7A"/>
    <w:rsid w:val="00840FA8"/>
    <w:rsid w:val="00841309"/>
    <w:rsid w:val="00841940"/>
    <w:rsid w:val="00841E96"/>
    <w:rsid w:val="008427AA"/>
    <w:rsid w:val="00843097"/>
    <w:rsid w:val="00843FF8"/>
    <w:rsid w:val="0084464D"/>
    <w:rsid w:val="008448A8"/>
    <w:rsid w:val="00844C1E"/>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5D8B"/>
    <w:rsid w:val="00886A16"/>
    <w:rsid w:val="00893709"/>
    <w:rsid w:val="00894290"/>
    <w:rsid w:val="0089459A"/>
    <w:rsid w:val="00897369"/>
    <w:rsid w:val="008A03F7"/>
    <w:rsid w:val="008A3B72"/>
    <w:rsid w:val="008A4B1A"/>
    <w:rsid w:val="008A5A25"/>
    <w:rsid w:val="008A752B"/>
    <w:rsid w:val="008A7E1F"/>
    <w:rsid w:val="008B1552"/>
    <w:rsid w:val="008B1698"/>
    <w:rsid w:val="008B2E19"/>
    <w:rsid w:val="008B33CE"/>
    <w:rsid w:val="008B3910"/>
    <w:rsid w:val="008B5267"/>
    <w:rsid w:val="008B53C6"/>
    <w:rsid w:val="008B6B76"/>
    <w:rsid w:val="008B7469"/>
    <w:rsid w:val="008B75A6"/>
    <w:rsid w:val="008B7ED7"/>
    <w:rsid w:val="008C05D3"/>
    <w:rsid w:val="008C1B70"/>
    <w:rsid w:val="008C28F8"/>
    <w:rsid w:val="008C3A8D"/>
    <w:rsid w:val="008C54E8"/>
    <w:rsid w:val="008C6ED8"/>
    <w:rsid w:val="008C7E5F"/>
    <w:rsid w:val="008C7F42"/>
    <w:rsid w:val="008D0826"/>
    <w:rsid w:val="008D1F0E"/>
    <w:rsid w:val="008D229F"/>
    <w:rsid w:val="008D5538"/>
    <w:rsid w:val="008E0F92"/>
    <w:rsid w:val="008E134A"/>
    <w:rsid w:val="008E3B20"/>
    <w:rsid w:val="008E3F0E"/>
    <w:rsid w:val="008E4642"/>
    <w:rsid w:val="008E4CC4"/>
    <w:rsid w:val="008E5EBE"/>
    <w:rsid w:val="008E6062"/>
    <w:rsid w:val="008E6220"/>
    <w:rsid w:val="008E73D9"/>
    <w:rsid w:val="008E7480"/>
    <w:rsid w:val="008E7AA6"/>
    <w:rsid w:val="008F1637"/>
    <w:rsid w:val="008F5D1E"/>
    <w:rsid w:val="008F5F7B"/>
    <w:rsid w:val="008F68E5"/>
    <w:rsid w:val="008F6963"/>
    <w:rsid w:val="008F6E3E"/>
    <w:rsid w:val="008F735F"/>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C8F"/>
    <w:rsid w:val="00943D1F"/>
    <w:rsid w:val="00944021"/>
    <w:rsid w:val="00944C5D"/>
    <w:rsid w:val="00945F41"/>
    <w:rsid w:val="00947A99"/>
    <w:rsid w:val="00947C69"/>
    <w:rsid w:val="009510EE"/>
    <w:rsid w:val="00951953"/>
    <w:rsid w:val="009537E6"/>
    <w:rsid w:val="00953FCB"/>
    <w:rsid w:val="00954AB5"/>
    <w:rsid w:val="009562CF"/>
    <w:rsid w:val="009566B6"/>
    <w:rsid w:val="00956ECA"/>
    <w:rsid w:val="00960A72"/>
    <w:rsid w:val="0096210B"/>
    <w:rsid w:val="0096226D"/>
    <w:rsid w:val="00963AEB"/>
    <w:rsid w:val="00964B71"/>
    <w:rsid w:val="009652BB"/>
    <w:rsid w:val="00966D2B"/>
    <w:rsid w:val="009710D5"/>
    <w:rsid w:val="00972496"/>
    <w:rsid w:val="0097280E"/>
    <w:rsid w:val="0097378F"/>
    <w:rsid w:val="00975EC4"/>
    <w:rsid w:val="009765A4"/>
    <w:rsid w:val="00976B19"/>
    <w:rsid w:val="00976BB5"/>
    <w:rsid w:val="00976F2D"/>
    <w:rsid w:val="00977AF9"/>
    <w:rsid w:val="00981F66"/>
    <w:rsid w:val="009823DE"/>
    <w:rsid w:val="00982724"/>
    <w:rsid w:val="009827C7"/>
    <w:rsid w:val="00982EC5"/>
    <w:rsid w:val="009842A7"/>
    <w:rsid w:val="00985FB3"/>
    <w:rsid w:val="00991BE8"/>
    <w:rsid w:val="00993440"/>
    <w:rsid w:val="00994AB0"/>
    <w:rsid w:val="009962FA"/>
    <w:rsid w:val="00997C9B"/>
    <w:rsid w:val="009A05EB"/>
    <w:rsid w:val="009A0A7B"/>
    <w:rsid w:val="009A21A5"/>
    <w:rsid w:val="009A56A2"/>
    <w:rsid w:val="009A5833"/>
    <w:rsid w:val="009A5BF7"/>
    <w:rsid w:val="009A7500"/>
    <w:rsid w:val="009B0E28"/>
    <w:rsid w:val="009B14CF"/>
    <w:rsid w:val="009B412E"/>
    <w:rsid w:val="009B48C5"/>
    <w:rsid w:val="009B61FC"/>
    <w:rsid w:val="009B6777"/>
    <w:rsid w:val="009B6847"/>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2385"/>
    <w:rsid w:val="009D49D6"/>
    <w:rsid w:val="009D6470"/>
    <w:rsid w:val="009D7154"/>
    <w:rsid w:val="009E0C33"/>
    <w:rsid w:val="009E1921"/>
    <w:rsid w:val="009E32C4"/>
    <w:rsid w:val="009E361E"/>
    <w:rsid w:val="009E3DD2"/>
    <w:rsid w:val="009E4906"/>
    <w:rsid w:val="009E5B11"/>
    <w:rsid w:val="009E74F3"/>
    <w:rsid w:val="009E759F"/>
    <w:rsid w:val="009F1436"/>
    <w:rsid w:val="009F2234"/>
    <w:rsid w:val="009F43AE"/>
    <w:rsid w:val="009F465F"/>
    <w:rsid w:val="009F47C8"/>
    <w:rsid w:val="009F57E5"/>
    <w:rsid w:val="009F5E64"/>
    <w:rsid w:val="009F5FF0"/>
    <w:rsid w:val="009F6E29"/>
    <w:rsid w:val="00A005D6"/>
    <w:rsid w:val="00A05486"/>
    <w:rsid w:val="00A06D73"/>
    <w:rsid w:val="00A100F5"/>
    <w:rsid w:val="00A11C53"/>
    <w:rsid w:val="00A131FE"/>
    <w:rsid w:val="00A14BAD"/>
    <w:rsid w:val="00A221CC"/>
    <w:rsid w:val="00A226AE"/>
    <w:rsid w:val="00A22A22"/>
    <w:rsid w:val="00A266E3"/>
    <w:rsid w:val="00A26B5F"/>
    <w:rsid w:val="00A34C1D"/>
    <w:rsid w:val="00A35076"/>
    <w:rsid w:val="00A35CF7"/>
    <w:rsid w:val="00A37D7C"/>
    <w:rsid w:val="00A4153D"/>
    <w:rsid w:val="00A42597"/>
    <w:rsid w:val="00A457CA"/>
    <w:rsid w:val="00A45F71"/>
    <w:rsid w:val="00A46B50"/>
    <w:rsid w:val="00A47905"/>
    <w:rsid w:val="00A47D72"/>
    <w:rsid w:val="00A5044E"/>
    <w:rsid w:val="00A5143F"/>
    <w:rsid w:val="00A514DC"/>
    <w:rsid w:val="00A5200D"/>
    <w:rsid w:val="00A5371F"/>
    <w:rsid w:val="00A53B58"/>
    <w:rsid w:val="00A53D23"/>
    <w:rsid w:val="00A55069"/>
    <w:rsid w:val="00A55C94"/>
    <w:rsid w:val="00A61F71"/>
    <w:rsid w:val="00A63624"/>
    <w:rsid w:val="00A636EB"/>
    <w:rsid w:val="00A64B02"/>
    <w:rsid w:val="00A65C58"/>
    <w:rsid w:val="00A666CA"/>
    <w:rsid w:val="00A667F5"/>
    <w:rsid w:val="00A6740B"/>
    <w:rsid w:val="00A67B65"/>
    <w:rsid w:val="00A67FD2"/>
    <w:rsid w:val="00A70053"/>
    <w:rsid w:val="00A71AE7"/>
    <w:rsid w:val="00A73380"/>
    <w:rsid w:val="00A738CF"/>
    <w:rsid w:val="00A74D5D"/>
    <w:rsid w:val="00A754B8"/>
    <w:rsid w:val="00A75C47"/>
    <w:rsid w:val="00A766CB"/>
    <w:rsid w:val="00A771B3"/>
    <w:rsid w:val="00A779B8"/>
    <w:rsid w:val="00A77E27"/>
    <w:rsid w:val="00A83E83"/>
    <w:rsid w:val="00A86468"/>
    <w:rsid w:val="00A87AC8"/>
    <w:rsid w:val="00A9026E"/>
    <w:rsid w:val="00A905C7"/>
    <w:rsid w:val="00A90F26"/>
    <w:rsid w:val="00A918F8"/>
    <w:rsid w:val="00A92670"/>
    <w:rsid w:val="00A92E0B"/>
    <w:rsid w:val="00A93103"/>
    <w:rsid w:val="00A948D5"/>
    <w:rsid w:val="00A95602"/>
    <w:rsid w:val="00A962DF"/>
    <w:rsid w:val="00A96E7F"/>
    <w:rsid w:val="00A975AF"/>
    <w:rsid w:val="00A97688"/>
    <w:rsid w:val="00A977A5"/>
    <w:rsid w:val="00A97902"/>
    <w:rsid w:val="00AA035B"/>
    <w:rsid w:val="00AA0930"/>
    <w:rsid w:val="00AA0EFE"/>
    <w:rsid w:val="00AA118C"/>
    <w:rsid w:val="00AA2585"/>
    <w:rsid w:val="00AA2CE8"/>
    <w:rsid w:val="00AA4125"/>
    <w:rsid w:val="00AA43E5"/>
    <w:rsid w:val="00AA4C88"/>
    <w:rsid w:val="00AA585C"/>
    <w:rsid w:val="00AA5EAB"/>
    <w:rsid w:val="00AA6947"/>
    <w:rsid w:val="00AA704C"/>
    <w:rsid w:val="00AA7EEF"/>
    <w:rsid w:val="00AB04F2"/>
    <w:rsid w:val="00AB0AC5"/>
    <w:rsid w:val="00AB1555"/>
    <w:rsid w:val="00AB31BE"/>
    <w:rsid w:val="00AB4E08"/>
    <w:rsid w:val="00AB523C"/>
    <w:rsid w:val="00AB58A3"/>
    <w:rsid w:val="00AB5D6E"/>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5B3C"/>
    <w:rsid w:val="00B17F53"/>
    <w:rsid w:val="00B229B7"/>
    <w:rsid w:val="00B24131"/>
    <w:rsid w:val="00B249EB"/>
    <w:rsid w:val="00B262D6"/>
    <w:rsid w:val="00B2683D"/>
    <w:rsid w:val="00B26C3E"/>
    <w:rsid w:val="00B26F0E"/>
    <w:rsid w:val="00B274B8"/>
    <w:rsid w:val="00B274E4"/>
    <w:rsid w:val="00B329FD"/>
    <w:rsid w:val="00B34099"/>
    <w:rsid w:val="00B355B3"/>
    <w:rsid w:val="00B359AC"/>
    <w:rsid w:val="00B372C3"/>
    <w:rsid w:val="00B37A16"/>
    <w:rsid w:val="00B41013"/>
    <w:rsid w:val="00B441B0"/>
    <w:rsid w:val="00B4443A"/>
    <w:rsid w:val="00B446FF"/>
    <w:rsid w:val="00B44AA6"/>
    <w:rsid w:val="00B45831"/>
    <w:rsid w:val="00B45BC7"/>
    <w:rsid w:val="00B462DD"/>
    <w:rsid w:val="00B471A4"/>
    <w:rsid w:val="00B5115C"/>
    <w:rsid w:val="00B51C04"/>
    <w:rsid w:val="00B52F97"/>
    <w:rsid w:val="00B562E9"/>
    <w:rsid w:val="00B5737F"/>
    <w:rsid w:val="00B61E30"/>
    <w:rsid w:val="00B62C98"/>
    <w:rsid w:val="00B62FB2"/>
    <w:rsid w:val="00B63692"/>
    <w:rsid w:val="00B64B44"/>
    <w:rsid w:val="00B651E7"/>
    <w:rsid w:val="00B65A6C"/>
    <w:rsid w:val="00B65EF9"/>
    <w:rsid w:val="00B719A0"/>
    <w:rsid w:val="00B72789"/>
    <w:rsid w:val="00B736CB"/>
    <w:rsid w:val="00B736FD"/>
    <w:rsid w:val="00B73D86"/>
    <w:rsid w:val="00B74C2B"/>
    <w:rsid w:val="00B75B9D"/>
    <w:rsid w:val="00B76B4B"/>
    <w:rsid w:val="00B76D20"/>
    <w:rsid w:val="00B809EB"/>
    <w:rsid w:val="00B80B09"/>
    <w:rsid w:val="00B80C40"/>
    <w:rsid w:val="00B80FC7"/>
    <w:rsid w:val="00B815A2"/>
    <w:rsid w:val="00B90F5C"/>
    <w:rsid w:val="00B927E0"/>
    <w:rsid w:val="00B929B0"/>
    <w:rsid w:val="00B92C14"/>
    <w:rsid w:val="00B93087"/>
    <w:rsid w:val="00BA018E"/>
    <w:rsid w:val="00BA1D19"/>
    <w:rsid w:val="00BA3299"/>
    <w:rsid w:val="00BA36DC"/>
    <w:rsid w:val="00BA5C06"/>
    <w:rsid w:val="00BA6A19"/>
    <w:rsid w:val="00BA76EC"/>
    <w:rsid w:val="00BA7977"/>
    <w:rsid w:val="00BB08D8"/>
    <w:rsid w:val="00BB32AB"/>
    <w:rsid w:val="00BB37F3"/>
    <w:rsid w:val="00BB3D5D"/>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3916"/>
    <w:rsid w:val="00BE3E9B"/>
    <w:rsid w:val="00BE46E7"/>
    <w:rsid w:val="00BE517E"/>
    <w:rsid w:val="00BE5A89"/>
    <w:rsid w:val="00BE677B"/>
    <w:rsid w:val="00BE6CD6"/>
    <w:rsid w:val="00BF1F1B"/>
    <w:rsid w:val="00BF54C5"/>
    <w:rsid w:val="00BF5614"/>
    <w:rsid w:val="00BF7AD0"/>
    <w:rsid w:val="00C01597"/>
    <w:rsid w:val="00C017FD"/>
    <w:rsid w:val="00C0182E"/>
    <w:rsid w:val="00C04409"/>
    <w:rsid w:val="00C04EED"/>
    <w:rsid w:val="00C05D54"/>
    <w:rsid w:val="00C0630D"/>
    <w:rsid w:val="00C07219"/>
    <w:rsid w:val="00C10980"/>
    <w:rsid w:val="00C10CFD"/>
    <w:rsid w:val="00C11951"/>
    <w:rsid w:val="00C11A20"/>
    <w:rsid w:val="00C11AF6"/>
    <w:rsid w:val="00C12EBF"/>
    <w:rsid w:val="00C14D1B"/>
    <w:rsid w:val="00C15744"/>
    <w:rsid w:val="00C164D4"/>
    <w:rsid w:val="00C16988"/>
    <w:rsid w:val="00C16D6C"/>
    <w:rsid w:val="00C20294"/>
    <w:rsid w:val="00C2110C"/>
    <w:rsid w:val="00C22162"/>
    <w:rsid w:val="00C248A6"/>
    <w:rsid w:val="00C24BFB"/>
    <w:rsid w:val="00C24D29"/>
    <w:rsid w:val="00C26D77"/>
    <w:rsid w:val="00C27745"/>
    <w:rsid w:val="00C27976"/>
    <w:rsid w:val="00C3047C"/>
    <w:rsid w:val="00C306DB"/>
    <w:rsid w:val="00C33887"/>
    <w:rsid w:val="00C34101"/>
    <w:rsid w:val="00C34F2B"/>
    <w:rsid w:val="00C35238"/>
    <w:rsid w:val="00C35773"/>
    <w:rsid w:val="00C36CC4"/>
    <w:rsid w:val="00C37A84"/>
    <w:rsid w:val="00C40D0D"/>
    <w:rsid w:val="00C4194D"/>
    <w:rsid w:val="00C41E26"/>
    <w:rsid w:val="00C42717"/>
    <w:rsid w:val="00C45320"/>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5058"/>
    <w:rsid w:val="00C766DD"/>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4F4A"/>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E762E"/>
    <w:rsid w:val="00CF04F9"/>
    <w:rsid w:val="00CF0D4B"/>
    <w:rsid w:val="00CF0E1D"/>
    <w:rsid w:val="00CF0E3A"/>
    <w:rsid w:val="00CF17EF"/>
    <w:rsid w:val="00CF2CED"/>
    <w:rsid w:val="00CF3266"/>
    <w:rsid w:val="00CF3FFB"/>
    <w:rsid w:val="00CF42E6"/>
    <w:rsid w:val="00CF58D2"/>
    <w:rsid w:val="00CF6A65"/>
    <w:rsid w:val="00D009B6"/>
    <w:rsid w:val="00D00D97"/>
    <w:rsid w:val="00D01220"/>
    <w:rsid w:val="00D0181F"/>
    <w:rsid w:val="00D028E0"/>
    <w:rsid w:val="00D03CB9"/>
    <w:rsid w:val="00D04061"/>
    <w:rsid w:val="00D06703"/>
    <w:rsid w:val="00D06A3A"/>
    <w:rsid w:val="00D079A2"/>
    <w:rsid w:val="00D10BD4"/>
    <w:rsid w:val="00D10CC3"/>
    <w:rsid w:val="00D12976"/>
    <w:rsid w:val="00D12AF1"/>
    <w:rsid w:val="00D14289"/>
    <w:rsid w:val="00D15D06"/>
    <w:rsid w:val="00D16001"/>
    <w:rsid w:val="00D172F7"/>
    <w:rsid w:val="00D17727"/>
    <w:rsid w:val="00D204A0"/>
    <w:rsid w:val="00D22733"/>
    <w:rsid w:val="00D24D1B"/>
    <w:rsid w:val="00D25940"/>
    <w:rsid w:val="00D277DD"/>
    <w:rsid w:val="00D3194D"/>
    <w:rsid w:val="00D32870"/>
    <w:rsid w:val="00D33085"/>
    <w:rsid w:val="00D33120"/>
    <w:rsid w:val="00D34708"/>
    <w:rsid w:val="00D35C42"/>
    <w:rsid w:val="00D361EE"/>
    <w:rsid w:val="00D36D3C"/>
    <w:rsid w:val="00D40042"/>
    <w:rsid w:val="00D41FA2"/>
    <w:rsid w:val="00D43D69"/>
    <w:rsid w:val="00D44D83"/>
    <w:rsid w:val="00D4697F"/>
    <w:rsid w:val="00D47298"/>
    <w:rsid w:val="00D51E76"/>
    <w:rsid w:val="00D53706"/>
    <w:rsid w:val="00D539C4"/>
    <w:rsid w:val="00D546D2"/>
    <w:rsid w:val="00D54DBF"/>
    <w:rsid w:val="00D55D00"/>
    <w:rsid w:val="00D56609"/>
    <w:rsid w:val="00D56978"/>
    <w:rsid w:val="00D60030"/>
    <w:rsid w:val="00D61A38"/>
    <w:rsid w:val="00D62B70"/>
    <w:rsid w:val="00D678C1"/>
    <w:rsid w:val="00D70B20"/>
    <w:rsid w:val="00D71C89"/>
    <w:rsid w:val="00D72FEC"/>
    <w:rsid w:val="00D73305"/>
    <w:rsid w:val="00D74CA9"/>
    <w:rsid w:val="00D7530D"/>
    <w:rsid w:val="00D759AD"/>
    <w:rsid w:val="00D75F35"/>
    <w:rsid w:val="00D7603D"/>
    <w:rsid w:val="00D778FC"/>
    <w:rsid w:val="00D8002C"/>
    <w:rsid w:val="00D801BA"/>
    <w:rsid w:val="00D80260"/>
    <w:rsid w:val="00D80977"/>
    <w:rsid w:val="00D813D6"/>
    <w:rsid w:val="00D81AF4"/>
    <w:rsid w:val="00D83525"/>
    <w:rsid w:val="00D8501F"/>
    <w:rsid w:val="00D850FE"/>
    <w:rsid w:val="00D864C3"/>
    <w:rsid w:val="00D86B5F"/>
    <w:rsid w:val="00D87502"/>
    <w:rsid w:val="00D90E17"/>
    <w:rsid w:val="00D90EFC"/>
    <w:rsid w:val="00D911A6"/>
    <w:rsid w:val="00D928BA"/>
    <w:rsid w:val="00D92BE2"/>
    <w:rsid w:val="00D9611E"/>
    <w:rsid w:val="00DA1F17"/>
    <w:rsid w:val="00DA3881"/>
    <w:rsid w:val="00DA3A23"/>
    <w:rsid w:val="00DA6F12"/>
    <w:rsid w:val="00DA7B2B"/>
    <w:rsid w:val="00DB08B8"/>
    <w:rsid w:val="00DB09F0"/>
    <w:rsid w:val="00DB186C"/>
    <w:rsid w:val="00DB3166"/>
    <w:rsid w:val="00DB45CA"/>
    <w:rsid w:val="00DB4FBF"/>
    <w:rsid w:val="00DB5022"/>
    <w:rsid w:val="00DB6AE2"/>
    <w:rsid w:val="00DC1752"/>
    <w:rsid w:val="00DC21FD"/>
    <w:rsid w:val="00DC6DDA"/>
    <w:rsid w:val="00DC7385"/>
    <w:rsid w:val="00DD2773"/>
    <w:rsid w:val="00DD2BC1"/>
    <w:rsid w:val="00DD435F"/>
    <w:rsid w:val="00DD4905"/>
    <w:rsid w:val="00DD54E9"/>
    <w:rsid w:val="00DE07BC"/>
    <w:rsid w:val="00DE152B"/>
    <w:rsid w:val="00DE1D3F"/>
    <w:rsid w:val="00DE1DFA"/>
    <w:rsid w:val="00DE307F"/>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0FC1"/>
    <w:rsid w:val="00E022C0"/>
    <w:rsid w:val="00E027B7"/>
    <w:rsid w:val="00E02FD1"/>
    <w:rsid w:val="00E036C3"/>
    <w:rsid w:val="00E047C2"/>
    <w:rsid w:val="00E049D2"/>
    <w:rsid w:val="00E05851"/>
    <w:rsid w:val="00E11BD7"/>
    <w:rsid w:val="00E12663"/>
    <w:rsid w:val="00E126B9"/>
    <w:rsid w:val="00E1361E"/>
    <w:rsid w:val="00E147A6"/>
    <w:rsid w:val="00E14E36"/>
    <w:rsid w:val="00E157D1"/>
    <w:rsid w:val="00E15E55"/>
    <w:rsid w:val="00E20449"/>
    <w:rsid w:val="00E23BF5"/>
    <w:rsid w:val="00E23CE5"/>
    <w:rsid w:val="00E24265"/>
    <w:rsid w:val="00E25FDD"/>
    <w:rsid w:val="00E271C6"/>
    <w:rsid w:val="00E27287"/>
    <w:rsid w:val="00E301AF"/>
    <w:rsid w:val="00E311A3"/>
    <w:rsid w:val="00E33008"/>
    <w:rsid w:val="00E337B7"/>
    <w:rsid w:val="00E3490B"/>
    <w:rsid w:val="00E36C66"/>
    <w:rsid w:val="00E37119"/>
    <w:rsid w:val="00E404FE"/>
    <w:rsid w:val="00E4221B"/>
    <w:rsid w:val="00E43AC4"/>
    <w:rsid w:val="00E451BF"/>
    <w:rsid w:val="00E45536"/>
    <w:rsid w:val="00E4556F"/>
    <w:rsid w:val="00E4710D"/>
    <w:rsid w:val="00E47C9B"/>
    <w:rsid w:val="00E47D7A"/>
    <w:rsid w:val="00E5105D"/>
    <w:rsid w:val="00E5205A"/>
    <w:rsid w:val="00E54E24"/>
    <w:rsid w:val="00E54E9F"/>
    <w:rsid w:val="00E55AC6"/>
    <w:rsid w:val="00E60F5F"/>
    <w:rsid w:val="00E61868"/>
    <w:rsid w:val="00E65D32"/>
    <w:rsid w:val="00E65D6C"/>
    <w:rsid w:val="00E667B4"/>
    <w:rsid w:val="00E67E0A"/>
    <w:rsid w:val="00E70ED1"/>
    <w:rsid w:val="00E73542"/>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5595"/>
    <w:rsid w:val="00E9631A"/>
    <w:rsid w:val="00E96B0A"/>
    <w:rsid w:val="00E97571"/>
    <w:rsid w:val="00EA2544"/>
    <w:rsid w:val="00EA3FFB"/>
    <w:rsid w:val="00EA43C5"/>
    <w:rsid w:val="00EA4990"/>
    <w:rsid w:val="00EA5AA2"/>
    <w:rsid w:val="00EA6359"/>
    <w:rsid w:val="00EA6C40"/>
    <w:rsid w:val="00EA71C4"/>
    <w:rsid w:val="00EA7955"/>
    <w:rsid w:val="00EA7FD8"/>
    <w:rsid w:val="00EB15C6"/>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299"/>
    <w:rsid w:val="00EE0DA8"/>
    <w:rsid w:val="00EE19BC"/>
    <w:rsid w:val="00EE2C27"/>
    <w:rsid w:val="00EE36EF"/>
    <w:rsid w:val="00EE541A"/>
    <w:rsid w:val="00EE5674"/>
    <w:rsid w:val="00EE772C"/>
    <w:rsid w:val="00EF075E"/>
    <w:rsid w:val="00EF0858"/>
    <w:rsid w:val="00EF1B74"/>
    <w:rsid w:val="00EF2198"/>
    <w:rsid w:val="00EF31A0"/>
    <w:rsid w:val="00EF3BE2"/>
    <w:rsid w:val="00EF45EE"/>
    <w:rsid w:val="00EF4A4A"/>
    <w:rsid w:val="00EF6CB3"/>
    <w:rsid w:val="00F0007D"/>
    <w:rsid w:val="00F01CFD"/>
    <w:rsid w:val="00F0238E"/>
    <w:rsid w:val="00F02445"/>
    <w:rsid w:val="00F03209"/>
    <w:rsid w:val="00F032D7"/>
    <w:rsid w:val="00F0395F"/>
    <w:rsid w:val="00F05B68"/>
    <w:rsid w:val="00F062C2"/>
    <w:rsid w:val="00F11FF0"/>
    <w:rsid w:val="00F13296"/>
    <w:rsid w:val="00F1491B"/>
    <w:rsid w:val="00F15D63"/>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A7F"/>
    <w:rsid w:val="00F41D9E"/>
    <w:rsid w:val="00F43339"/>
    <w:rsid w:val="00F437F4"/>
    <w:rsid w:val="00F43D8B"/>
    <w:rsid w:val="00F44061"/>
    <w:rsid w:val="00F44F00"/>
    <w:rsid w:val="00F464AD"/>
    <w:rsid w:val="00F46ED1"/>
    <w:rsid w:val="00F50614"/>
    <w:rsid w:val="00F50980"/>
    <w:rsid w:val="00F50E20"/>
    <w:rsid w:val="00F54B34"/>
    <w:rsid w:val="00F54CFF"/>
    <w:rsid w:val="00F54D30"/>
    <w:rsid w:val="00F56778"/>
    <w:rsid w:val="00F5680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3E98"/>
    <w:rsid w:val="00F75AE2"/>
    <w:rsid w:val="00F7665A"/>
    <w:rsid w:val="00F80EB5"/>
    <w:rsid w:val="00F80FE2"/>
    <w:rsid w:val="00F832F2"/>
    <w:rsid w:val="00F8349B"/>
    <w:rsid w:val="00F83E62"/>
    <w:rsid w:val="00F84A5E"/>
    <w:rsid w:val="00F90231"/>
    <w:rsid w:val="00F91472"/>
    <w:rsid w:val="00F93367"/>
    <w:rsid w:val="00F93EEF"/>
    <w:rsid w:val="00F9437B"/>
    <w:rsid w:val="00F94F4E"/>
    <w:rsid w:val="00F95368"/>
    <w:rsid w:val="00F969A3"/>
    <w:rsid w:val="00F970DA"/>
    <w:rsid w:val="00F9739D"/>
    <w:rsid w:val="00FA0CAE"/>
    <w:rsid w:val="00FA1DAE"/>
    <w:rsid w:val="00FA295C"/>
    <w:rsid w:val="00FA5420"/>
    <w:rsid w:val="00FA6A4D"/>
    <w:rsid w:val="00FB0136"/>
    <w:rsid w:val="00FB2307"/>
    <w:rsid w:val="00FB2F2B"/>
    <w:rsid w:val="00FB31D5"/>
    <w:rsid w:val="00FB3A9A"/>
    <w:rsid w:val="00FB4E61"/>
    <w:rsid w:val="00FB585C"/>
    <w:rsid w:val="00FB5F44"/>
    <w:rsid w:val="00FC2917"/>
    <w:rsid w:val="00FC30DB"/>
    <w:rsid w:val="00FC5615"/>
    <w:rsid w:val="00FC5859"/>
    <w:rsid w:val="00FC69E6"/>
    <w:rsid w:val="00FD4F71"/>
    <w:rsid w:val="00FD6AF1"/>
    <w:rsid w:val="00FD7009"/>
    <w:rsid w:val="00FD7533"/>
    <w:rsid w:val="00FE1790"/>
    <w:rsid w:val="00FE24E3"/>
    <w:rsid w:val="00FE34C4"/>
    <w:rsid w:val="00FE477E"/>
    <w:rsid w:val="00FE4CA7"/>
    <w:rsid w:val="00FE58D7"/>
    <w:rsid w:val="00FE5F11"/>
    <w:rsid w:val="00FE6AA0"/>
    <w:rsid w:val="00FE6E2F"/>
    <w:rsid w:val="00FF2687"/>
    <w:rsid w:val="00FF2841"/>
    <w:rsid w:val="00FF2D5C"/>
    <w:rsid w:val="00FF5C33"/>
    <w:rsid w:val="00FF6D40"/>
    <w:rsid w:val="01CB27BC"/>
    <w:rsid w:val="02633605"/>
    <w:rsid w:val="03D9195C"/>
    <w:rsid w:val="042F2D37"/>
    <w:rsid w:val="04BD5452"/>
    <w:rsid w:val="04E81B1A"/>
    <w:rsid w:val="051E41F2"/>
    <w:rsid w:val="05486B46"/>
    <w:rsid w:val="07391CB1"/>
    <w:rsid w:val="080A5070"/>
    <w:rsid w:val="08CB2A51"/>
    <w:rsid w:val="090F576C"/>
    <w:rsid w:val="0BAB0918"/>
    <w:rsid w:val="0CEE5CC4"/>
    <w:rsid w:val="0F1550CD"/>
    <w:rsid w:val="0F2E70AE"/>
    <w:rsid w:val="0F5D461F"/>
    <w:rsid w:val="0F7554C5"/>
    <w:rsid w:val="1030329B"/>
    <w:rsid w:val="11953E67"/>
    <w:rsid w:val="12BE7183"/>
    <w:rsid w:val="13737B75"/>
    <w:rsid w:val="13EE1CEA"/>
    <w:rsid w:val="144072C9"/>
    <w:rsid w:val="14576EEE"/>
    <w:rsid w:val="14830D5E"/>
    <w:rsid w:val="15F5282F"/>
    <w:rsid w:val="18522F76"/>
    <w:rsid w:val="1905407A"/>
    <w:rsid w:val="1B650AE3"/>
    <w:rsid w:val="1CDB5968"/>
    <w:rsid w:val="1D081CB0"/>
    <w:rsid w:val="1D345FF7"/>
    <w:rsid w:val="1E8F0832"/>
    <w:rsid w:val="1EE12B77"/>
    <w:rsid w:val="1FDF1459"/>
    <w:rsid w:val="2031630F"/>
    <w:rsid w:val="203D79DA"/>
    <w:rsid w:val="226E54CD"/>
    <w:rsid w:val="227F6529"/>
    <w:rsid w:val="230279FC"/>
    <w:rsid w:val="24417D8B"/>
    <w:rsid w:val="2546345C"/>
    <w:rsid w:val="25780405"/>
    <w:rsid w:val="25D636A4"/>
    <w:rsid w:val="26326F6E"/>
    <w:rsid w:val="26334E9B"/>
    <w:rsid w:val="27AF30E6"/>
    <w:rsid w:val="28EF5E90"/>
    <w:rsid w:val="297E60A1"/>
    <w:rsid w:val="2A0D1C24"/>
    <w:rsid w:val="2B937D0B"/>
    <w:rsid w:val="2BE72804"/>
    <w:rsid w:val="2C362D97"/>
    <w:rsid w:val="2C6B57F0"/>
    <w:rsid w:val="2C765DF3"/>
    <w:rsid w:val="2C7C5C8D"/>
    <w:rsid w:val="2D9C4545"/>
    <w:rsid w:val="2E0A423F"/>
    <w:rsid w:val="2E165C6D"/>
    <w:rsid w:val="2E7510C8"/>
    <w:rsid w:val="2E8B0AA4"/>
    <w:rsid w:val="2EAB4607"/>
    <w:rsid w:val="309774CB"/>
    <w:rsid w:val="316C3324"/>
    <w:rsid w:val="32194741"/>
    <w:rsid w:val="32300AE3"/>
    <w:rsid w:val="33310B20"/>
    <w:rsid w:val="336B0016"/>
    <w:rsid w:val="33C259F7"/>
    <w:rsid w:val="33D46618"/>
    <w:rsid w:val="357E6FD1"/>
    <w:rsid w:val="38F326C5"/>
    <w:rsid w:val="3B345984"/>
    <w:rsid w:val="3B6067CF"/>
    <w:rsid w:val="3CDB10F8"/>
    <w:rsid w:val="3D762284"/>
    <w:rsid w:val="3F5F7F07"/>
    <w:rsid w:val="3F9E5AC2"/>
    <w:rsid w:val="40354061"/>
    <w:rsid w:val="4218203C"/>
    <w:rsid w:val="4225446D"/>
    <w:rsid w:val="42CF43AB"/>
    <w:rsid w:val="434F77FF"/>
    <w:rsid w:val="43503A9B"/>
    <w:rsid w:val="44915BF6"/>
    <w:rsid w:val="44953938"/>
    <w:rsid w:val="45437525"/>
    <w:rsid w:val="45682DFA"/>
    <w:rsid w:val="469B0FAE"/>
    <w:rsid w:val="48B40105"/>
    <w:rsid w:val="48C920F7"/>
    <w:rsid w:val="49A445FA"/>
    <w:rsid w:val="4AA64B35"/>
    <w:rsid w:val="4B547222"/>
    <w:rsid w:val="4B872577"/>
    <w:rsid w:val="4BB328F5"/>
    <w:rsid w:val="4C6C31D0"/>
    <w:rsid w:val="4CE74F4D"/>
    <w:rsid w:val="4D36558C"/>
    <w:rsid w:val="4EFB083B"/>
    <w:rsid w:val="4F9C11AB"/>
    <w:rsid w:val="502E69EF"/>
    <w:rsid w:val="519B2E6F"/>
    <w:rsid w:val="51BC5124"/>
    <w:rsid w:val="51DF4487"/>
    <w:rsid w:val="523E5EFC"/>
    <w:rsid w:val="53211D72"/>
    <w:rsid w:val="54684287"/>
    <w:rsid w:val="55627D22"/>
    <w:rsid w:val="5630526E"/>
    <w:rsid w:val="565902BA"/>
    <w:rsid w:val="5670227B"/>
    <w:rsid w:val="57AB0B61"/>
    <w:rsid w:val="580D3184"/>
    <w:rsid w:val="58D520FD"/>
    <w:rsid w:val="592E16EE"/>
    <w:rsid w:val="59DE1D06"/>
    <w:rsid w:val="5BB66216"/>
    <w:rsid w:val="5C076E9F"/>
    <w:rsid w:val="5CC52489"/>
    <w:rsid w:val="5EA922DA"/>
    <w:rsid w:val="5F021772"/>
    <w:rsid w:val="601C2B39"/>
    <w:rsid w:val="62265778"/>
    <w:rsid w:val="62B01BF9"/>
    <w:rsid w:val="63520F1A"/>
    <w:rsid w:val="638A735E"/>
    <w:rsid w:val="63B8622B"/>
    <w:rsid w:val="63EB60FE"/>
    <w:rsid w:val="644E4B1D"/>
    <w:rsid w:val="64BB69F7"/>
    <w:rsid w:val="64BC09D4"/>
    <w:rsid w:val="64F8164D"/>
    <w:rsid w:val="65724C80"/>
    <w:rsid w:val="659F7D1B"/>
    <w:rsid w:val="665B7E74"/>
    <w:rsid w:val="66CF1FF5"/>
    <w:rsid w:val="66F97F7F"/>
    <w:rsid w:val="6728397C"/>
    <w:rsid w:val="685748DD"/>
    <w:rsid w:val="68754EED"/>
    <w:rsid w:val="692E469B"/>
    <w:rsid w:val="692E7F1E"/>
    <w:rsid w:val="6B01589B"/>
    <w:rsid w:val="6B270DC6"/>
    <w:rsid w:val="6C25217A"/>
    <w:rsid w:val="6CE13383"/>
    <w:rsid w:val="6EB34837"/>
    <w:rsid w:val="6F6245FE"/>
    <w:rsid w:val="719D69F4"/>
    <w:rsid w:val="720930EC"/>
    <w:rsid w:val="76B64EC4"/>
    <w:rsid w:val="76F65749"/>
    <w:rsid w:val="774B5945"/>
    <w:rsid w:val="77A13DC6"/>
    <w:rsid w:val="7AC53928"/>
    <w:rsid w:val="7AFC2853"/>
    <w:rsid w:val="7D3127F3"/>
    <w:rsid w:val="7DDD103D"/>
    <w:rsid w:val="7EE230EC"/>
    <w:rsid w:val="7FB421BD"/>
    <w:rsid w:val="7FFD03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5"/>
    <w:qFormat/>
    <w:uiPriority w:val="0"/>
    <w:pPr>
      <w:keepNext/>
      <w:tabs>
        <w:tab w:val="left" w:pos="432"/>
      </w:tabs>
      <w:ind w:left="432" w:hanging="432"/>
      <w:outlineLvl w:val="0"/>
    </w:pPr>
    <w:rPr>
      <w:rFonts w:ascii="隶书" w:eastAsia="隶书"/>
      <w:b/>
      <w:sz w:val="36"/>
      <w:szCs w:val="20"/>
    </w:rPr>
  </w:style>
  <w:style w:type="paragraph" w:styleId="3">
    <w:name w:val="heading 2"/>
    <w:basedOn w:val="1"/>
    <w:next w:val="4"/>
    <w:qFormat/>
    <w:uiPriority w:val="0"/>
    <w:pPr>
      <w:keepNext/>
      <w:tabs>
        <w:tab w:val="left" w:pos="576"/>
      </w:tabs>
      <w:ind w:left="576" w:hanging="576"/>
      <w:outlineLvl w:val="1"/>
    </w:pPr>
    <w:rPr>
      <w:rFonts w:ascii="隶书" w:hAnsi="Arial" w:eastAsia="隶书"/>
      <w:b/>
      <w:sz w:val="36"/>
      <w:szCs w:val="20"/>
    </w:rPr>
  </w:style>
  <w:style w:type="paragraph" w:styleId="5">
    <w:name w:val="heading 3"/>
    <w:basedOn w:val="1"/>
    <w:next w:val="4"/>
    <w:qFormat/>
    <w:uiPriority w:val="0"/>
    <w:pPr>
      <w:keepNext/>
      <w:tabs>
        <w:tab w:val="left" w:pos="720"/>
      </w:tabs>
      <w:ind w:left="720" w:hanging="720"/>
      <w:outlineLvl w:val="2"/>
    </w:pPr>
    <w:rPr>
      <w:rFonts w:ascii="Arial" w:hAnsi="Arial" w:eastAsia="隶书"/>
      <w:b/>
      <w:sz w:val="28"/>
      <w:szCs w:val="20"/>
    </w:rPr>
  </w:style>
  <w:style w:type="paragraph" w:styleId="6">
    <w:name w:val="heading 4"/>
    <w:basedOn w:val="1"/>
    <w:next w:val="1"/>
    <w:qFormat/>
    <w:uiPriority w:val="0"/>
    <w:pPr>
      <w:keepNext/>
      <w:tabs>
        <w:tab w:val="left" w:pos="864"/>
      </w:tabs>
      <w:ind w:left="864" w:hanging="864"/>
      <w:outlineLvl w:val="3"/>
    </w:pPr>
    <w:rPr>
      <w:rFonts w:ascii="Arial" w:hAnsi="Arial" w:eastAsia="隶书"/>
      <w:b/>
      <w:sz w:val="28"/>
      <w:szCs w:val="20"/>
    </w:rPr>
  </w:style>
  <w:style w:type="paragraph" w:styleId="7">
    <w:name w:val="heading 5"/>
    <w:basedOn w:val="1"/>
    <w:next w:val="4"/>
    <w:qFormat/>
    <w:uiPriority w:val="0"/>
    <w:pPr>
      <w:keepNext/>
      <w:tabs>
        <w:tab w:val="left" w:pos="1008"/>
      </w:tabs>
      <w:ind w:left="1008" w:hanging="1008"/>
      <w:outlineLvl w:val="4"/>
    </w:pPr>
    <w:rPr>
      <w:rFonts w:ascii="黑体" w:eastAsia="黑体"/>
      <w:b/>
      <w:i/>
      <w:sz w:val="24"/>
      <w:szCs w:val="20"/>
    </w:rPr>
  </w:style>
  <w:style w:type="paragraph" w:styleId="8">
    <w:name w:val="heading 6"/>
    <w:basedOn w:val="1"/>
    <w:next w:val="4"/>
    <w:qFormat/>
    <w:uiPriority w:val="0"/>
    <w:pPr>
      <w:keepNext/>
      <w:tabs>
        <w:tab w:val="left" w:pos="1152"/>
      </w:tabs>
      <w:ind w:left="1152" w:hanging="1152"/>
      <w:jc w:val="center"/>
      <w:outlineLvl w:val="5"/>
    </w:pPr>
    <w:rPr>
      <w:rFonts w:ascii="黑体" w:eastAsia="黑体"/>
      <w:b/>
      <w:sz w:val="28"/>
      <w:szCs w:val="20"/>
    </w:rPr>
  </w:style>
  <w:style w:type="paragraph" w:styleId="9">
    <w:name w:val="heading 7"/>
    <w:basedOn w:val="1"/>
    <w:next w:val="4"/>
    <w:qFormat/>
    <w:uiPriority w:val="0"/>
    <w:pPr>
      <w:keepNext/>
      <w:tabs>
        <w:tab w:val="left" w:pos="1296"/>
      </w:tabs>
      <w:ind w:left="1296" w:hanging="1296"/>
      <w:outlineLvl w:val="6"/>
    </w:pPr>
    <w:rPr>
      <w:rFonts w:ascii="仿宋_GB2312" w:eastAsia="仿宋_GB2312"/>
      <w:b/>
      <w:sz w:val="36"/>
      <w:szCs w:val="20"/>
    </w:rPr>
  </w:style>
  <w:style w:type="paragraph" w:styleId="10">
    <w:name w:val="heading 8"/>
    <w:basedOn w:val="1"/>
    <w:next w:val="4"/>
    <w:qFormat/>
    <w:uiPriority w:val="0"/>
    <w:pPr>
      <w:keepNext/>
      <w:tabs>
        <w:tab w:val="left" w:pos="1440"/>
      </w:tabs>
      <w:ind w:left="1440" w:hanging="1440"/>
      <w:jc w:val="center"/>
      <w:outlineLvl w:val="7"/>
    </w:pPr>
    <w:rPr>
      <w:rFonts w:ascii="Arial Black" w:hAnsi="Arial Black" w:eastAsia="黑体"/>
      <w:sz w:val="28"/>
      <w:szCs w:val="20"/>
    </w:rPr>
  </w:style>
  <w:style w:type="paragraph" w:styleId="11">
    <w:name w:val="heading 9"/>
    <w:basedOn w:val="1"/>
    <w:next w:val="4"/>
    <w:qFormat/>
    <w:uiPriority w:val="0"/>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31">
    <w:name w:val="Default Paragraph Font"/>
    <w:semiHidden/>
    <w:unhideWhenUsed/>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4">
    <w:name w:val="Normal Indent"/>
    <w:basedOn w:val="1"/>
    <w:link w:val="36"/>
    <w:qFormat/>
    <w:uiPriority w:val="0"/>
    <w:pPr>
      <w:ind w:firstLine="420" w:firstLineChars="200"/>
    </w:pPr>
  </w:style>
  <w:style w:type="paragraph" w:styleId="12">
    <w:name w:val="Document Map"/>
    <w:basedOn w:val="1"/>
    <w:qFormat/>
    <w:uiPriority w:val="0"/>
    <w:pPr>
      <w:shd w:val="clear" w:color="auto" w:fill="000080"/>
    </w:pPr>
    <w:rPr>
      <w:szCs w:val="20"/>
    </w:rPr>
  </w:style>
  <w:style w:type="paragraph" w:styleId="13">
    <w:name w:val="annotation text"/>
    <w:basedOn w:val="1"/>
    <w:qFormat/>
    <w:uiPriority w:val="0"/>
    <w:pPr>
      <w:adjustRightInd w:val="0"/>
      <w:spacing w:line="315" w:lineRule="atLeast"/>
      <w:jc w:val="left"/>
      <w:textAlignment w:val="baseline"/>
    </w:pPr>
    <w:rPr>
      <w:rFonts w:ascii="宋体"/>
      <w:kern w:val="0"/>
    </w:rPr>
  </w:style>
  <w:style w:type="paragraph" w:styleId="14">
    <w:name w:val="Body Text"/>
    <w:basedOn w:val="1"/>
    <w:qFormat/>
    <w:uiPriority w:val="0"/>
    <w:pPr>
      <w:spacing w:after="120"/>
    </w:pPr>
  </w:style>
  <w:style w:type="paragraph" w:styleId="15">
    <w:name w:val="Body Text Indent"/>
    <w:basedOn w:val="1"/>
    <w:link w:val="37"/>
    <w:qFormat/>
    <w:uiPriority w:val="0"/>
    <w:pPr>
      <w:ind w:firstLine="630"/>
    </w:pPr>
    <w:rPr>
      <w:sz w:val="32"/>
      <w:szCs w:val="20"/>
    </w:rPr>
  </w:style>
  <w:style w:type="paragraph" w:styleId="16">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7">
    <w:name w:val="Plain Text"/>
    <w:basedOn w:val="1"/>
    <w:qFormat/>
    <w:uiPriority w:val="0"/>
    <w:rPr>
      <w:rFonts w:ascii="宋体" w:hAnsi="Courier New"/>
      <w:szCs w:val="20"/>
    </w:rPr>
  </w:style>
  <w:style w:type="paragraph" w:styleId="18">
    <w:name w:val="Date"/>
    <w:basedOn w:val="1"/>
    <w:next w:val="1"/>
    <w:qFormat/>
    <w:uiPriority w:val="0"/>
    <w:pPr>
      <w:ind w:left="100" w:leftChars="2500"/>
    </w:pPr>
  </w:style>
  <w:style w:type="paragraph" w:styleId="19">
    <w:name w:val="Balloon Text"/>
    <w:basedOn w:val="1"/>
    <w:qFormat/>
    <w:uiPriority w:val="0"/>
    <w:rPr>
      <w:sz w:val="18"/>
      <w:szCs w:val="18"/>
    </w:rPr>
  </w:style>
  <w:style w:type="paragraph" w:styleId="20">
    <w:name w:val="footer"/>
    <w:basedOn w:val="1"/>
    <w:qFormat/>
    <w:uiPriority w:val="0"/>
    <w:pPr>
      <w:tabs>
        <w:tab w:val="center" w:pos="4153"/>
        <w:tab w:val="right" w:pos="8306"/>
      </w:tabs>
      <w:snapToGrid w:val="0"/>
      <w:jc w:val="left"/>
    </w:pPr>
    <w:rPr>
      <w:sz w:val="18"/>
      <w:szCs w:val="18"/>
    </w:rPr>
  </w:style>
  <w:style w:type="paragraph" w:styleId="2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widowControl/>
      <w:spacing w:after="100" w:line="276" w:lineRule="auto"/>
      <w:jc w:val="left"/>
    </w:pPr>
    <w:rPr>
      <w:rFonts w:ascii="Calibri" w:hAnsi="Calibri"/>
      <w:kern w:val="0"/>
      <w:sz w:val="22"/>
      <w:szCs w:val="22"/>
    </w:rPr>
  </w:style>
  <w:style w:type="paragraph" w:styleId="23">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24">
    <w:name w:val="HTML Preformatted"/>
    <w:basedOn w:val="1"/>
    <w:link w:val="38"/>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25">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26">
    <w:name w:val="Title"/>
    <w:basedOn w:val="1"/>
    <w:next w:val="1"/>
    <w:link w:val="39"/>
    <w:qFormat/>
    <w:uiPriority w:val="0"/>
    <w:pPr>
      <w:spacing w:before="240" w:after="60"/>
      <w:jc w:val="center"/>
      <w:outlineLvl w:val="0"/>
    </w:pPr>
    <w:rPr>
      <w:rFonts w:ascii="Cambria" w:hAnsi="Cambria"/>
      <w:b/>
      <w:bCs/>
      <w:sz w:val="32"/>
      <w:szCs w:val="32"/>
    </w:rPr>
  </w:style>
  <w:style w:type="paragraph" w:styleId="27">
    <w:name w:val="Body Text First Indent"/>
    <w:basedOn w:val="14"/>
    <w:qFormat/>
    <w:uiPriority w:val="0"/>
    <w:pPr>
      <w:ind w:firstLine="420" w:firstLineChars="100"/>
    </w:pPr>
    <w:rPr>
      <w:szCs w:val="20"/>
    </w:rPr>
  </w:style>
  <w:style w:type="paragraph" w:styleId="28">
    <w:name w:val="Body Text First Indent 2"/>
    <w:basedOn w:val="15"/>
    <w:link w:val="40"/>
    <w:unhideWhenUsed/>
    <w:qFormat/>
    <w:uiPriority w:val="99"/>
    <w:pPr>
      <w:spacing w:after="120"/>
      <w:ind w:left="420" w:leftChars="200" w:firstLine="420" w:firstLineChars="200"/>
    </w:pPr>
    <w:rPr>
      <w:sz w:val="21"/>
      <w:szCs w:val="22"/>
    </w:rPr>
  </w:style>
  <w:style w:type="table" w:styleId="30">
    <w:name w:val="Table Grid"/>
    <w:basedOn w:val="2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page number"/>
    <w:basedOn w:val="31"/>
    <w:qFormat/>
    <w:uiPriority w:val="0"/>
  </w:style>
  <w:style w:type="character" w:styleId="33">
    <w:name w:val="FollowedHyperlink"/>
    <w:qFormat/>
    <w:uiPriority w:val="0"/>
    <w:rPr>
      <w:color w:val="800080"/>
      <w:u w:val="single"/>
    </w:rPr>
  </w:style>
  <w:style w:type="character" w:styleId="34">
    <w:name w:val="Hyperlink"/>
    <w:qFormat/>
    <w:uiPriority w:val="99"/>
    <w:rPr>
      <w:color w:val="0000FF"/>
      <w:u w:val="single"/>
    </w:rPr>
  </w:style>
  <w:style w:type="character" w:customStyle="1" w:styleId="35">
    <w:name w:val="标题 1 Char"/>
    <w:link w:val="2"/>
    <w:qFormat/>
    <w:uiPriority w:val="0"/>
    <w:rPr>
      <w:rFonts w:ascii="隶书" w:eastAsia="隶书"/>
      <w:b/>
      <w:kern w:val="2"/>
      <w:sz w:val="36"/>
    </w:rPr>
  </w:style>
  <w:style w:type="character" w:customStyle="1" w:styleId="36">
    <w:name w:val="正文缩进 Char"/>
    <w:link w:val="4"/>
    <w:qFormat/>
    <w:uiPriority w:val="0"/>
    <w:rPr>
      <w:rFonts w:eastAsia="宋体"/>
      <w:kern w:val="2"/>
      <w:sz w:val="21"/>
      <w:szCs w:val="24"/>
      <w:lang w:val="en-US" w:eastAsia="zh-CN" w:bidi="ar-SA"/>
    </w:rPr>
  </w:style>
  <w:style w:type="character" w:customStyle="1" w:styleId="37">
    <w:name w:val="正文文本缩进 Char"/>
    <w:basedOn w:val="31"/>
    <w:link w:val="15"/>
    <w:qFormat/>
    <w:uiPriority w:val="0"/>
    <w:rPr>
      <w:kern w:val="2"/>
      <w:sz w:val="32"/>
    </w:rPr>
  </w:style>
  <w:style w:type="character" w:customStyle="1" w:styleId="38">
    <w:name w:val="HTML 预设格式 Char"/>
    <w:basedOn w:val="31"/>
    <w:link w:val="24"/>
    <w:qFormat/>
    <w:uiPriority w:val="99"/>
    <w:rPr>
      <w:rFonts w:ascii="宋体" w:hAnsi="宋体" w:cs="宋体"/>
      <w:sz w:val="24"/>
      <w:szCs w:val="24"/>
    </w:rPr>
  </w:style>
  <w:style w:type="character" w:customStyle="1" w:styleId="39">
    <w:name w:val="标题 Char"/>
    <w:link w:val="26"/>
    <w:qFormat/>
    <w:uiPriority w:val="0"/>
    <w:rPr>
      <w:rFonts w:ascii="Cambria" w:hAnsi="Cambria" w:cs="Times New Roman"/>
      <w:b/>
      <w:bCs/>
      <w:kern w:val="2"/>
      <w:sz w:val="32"/>
      <w:szCs w:val="32"/>
    </w:rPr>
  </w:style>
  <w:style w:type="character" w:customStyle="1" w:styleId="40">
    <w:name w:val="正文首行缩进 2 Char"/>
    <w:basedOn w:val="37"/>
    <w:link w:val="28"/>
    <w:qFormat/>
    <w:uiPriority w:val="99"/>
    <w:rPr>
      <w:sz w:val="21"/>
      <w:szCs w:val="22"/>
    </w:rPr>
  </w:style>
  <w:style w:type="character" w:customStyle="1" w:styleId="41">
    <w:name w:val="Char Char1"/>
    <w:qFormat/>
    <w:uiPriority w:val="0"/>
    <w:rPr>
      <w:rFonts w:eastAsia="宋体"/>
      <w:kern w:val="2"/>
      <w:sz w:val="21"/>
      <w:szCs w:val="24"/>
      <w:lang w:val="en-US" w:eastAsia="zh-CN" w:bidi="ar-SA"/>
    </w:rPr>
  </w:style>
  <w:style w:type="character" w:customStyle="1" w:styleId="42">
    <w:name w:val="正文首行缩进两字符 Char"/>
    <w:link w:val="43"/>
    <w:qFormat/>
    <w:uiPriority w:val="0"/>
    <w:rPr>
      <w:kern w:val="2"/>
      <w:sz w:val="21"/>
      <w:szCs w:val="24"/>
    </w:rPr>
  </w:style>
  <w:style w:type="paragraph" w:customStyle="1" w:styleId="43">
    <w:name w:val="正文首行缩进两字符"/>
    <w:basedOn w:val="1"/>
    <w:link w:val="42"/>
    <w:qFormat/>
    <w:uiPriority w:val="0"/>
    <w:pPr>
      <w:spacing w:line="360" w:lineRule="auto"/>
      <w:ind w:firstLine="200" w:firstLineChars="200"/>
    </w:pPr>
  </w:style>
  <w:style w:type="paragraph" w:customStyle="1" w:styleId="44">
    <w:name w:val="彩色列表 - 强调文字颜色 11"/>
    <w:basedOn w:val="1"/>
    <w:qFormat/>
    <w:uiPriority w:val="34"/>
    <w:pPr>
      <w:ind w:firstLine="420" w:firstLineChars="200"/>
    </w:pPr>
    <w:rPr>
      <w:rFonts w:ascii="Calibri" w:hAnsi="Calibri"/>
      <w:szCs w:val="22"/>
    </w:rPr>
  </w:style>
  <w:style w:type="paragraph" w:customStyle="1" w:styleId="45">
    <w:name w:val="目录标题"/>
    <w:basedOn w:val="2"/>
    <w:next w:val="1"/>
    <w:qFormat/>
    <w:uiPriority w:val="39"/>
    <w:pPr>
      <w:keepLines/>
      <w:widowControl/>
      <w:tabs>
        <w:tab w:val="clear" w:pos="432"/>
      </w:tabs>
      <w:spacing w:before="480" w:line="276" w:lineRule="auto"/>
      <w:ind w:left="0" w:firstLine="0"/>
      <w:jc w:val="left"/>
      <w:outlineLvl w:val="9"/>
    </w:pPr>
    <w:rPr>
      <w:rFonts w:ascii="Cambria" w:hAnsi="Cambria" w:eastAsia="宋体"/>
      <w:bCs/>
      <w:color w:val="365F91"/>
      <w:kern w:val="0"/>
      <w:sz w:val="28"/>
      <w:szCs w:val="28"/>
    </w:rPr>
  </w:style>
  <w:style w:type="paragraph" w:customStyle="1" w:styleId="46">
    <w:name w:val="fonts01-jianjv"/>
    <w:basedOn w:val="1"/>
    <w:qFormat/>
    <w:uiPriority w:val="0"/>
    <w:pPr>
      <w:widowControl/>
      <w:spacing w:before="100" w:beforeAutospacing="1" w:after="100" w:afterAutospacing="1" w:line="240" w:lineRule="atLeast"/>
      <w:jc w:val="left"/>
    </w:pPr>
    <w:rPr>
      <w:rFonts w:ascii="ˎ̥" w:hAnsi="ˎ̥"/>
      <w:kern w:val="0"/>
      <w:sz w:val="18"/>
      <w:szCs w:val="18"/>
    </w:rPr>
  </w:style>
  <w:style w:type="paragraph" w:customStyle="1" w:styleId="47">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48">
    <w:name w:val="Char Char Char Char Char Char1 Char"/>
    <w:basedOn w:val="12"/>
    <w:qFormat/>
    <w:uiPriority w:val="0"/>
    <w:rPr>
      <w:rFonts w:ascii="Tahoma" w:hAnsi="Tahoma"/>
      <w:sz w:val="24"/>
      <w:szCs w:val="24"/>
    </w:rPr>
  </w:style>
  <w:style w:type="paragraph" w:customStyle="1" w:styleId="49">
    <w:name w:val="Char Char"/>
    <w:basedOn w:val="1"/>
    <w:qFormat/>
    <w:uiPriority w:val="0"/>
  </w:style>
  <w:style w:type="paragraph" w:customStyle="1" w:styleId="50">
    <w:name w:val="font5"/>
    <w:basedOn w:val="1"/>
    <w:qFormat/>
    <w:uiPriority w:val="0"/>
    <w:pPr>
      <w:widowControl/>
      <w:spacing w:before="100" w:beforeAutospacing="1" w:after="100" w:afterAutospacing="1"/>
      <w:jc w:val="left"/>
    </w:pPr>
    <w:rPr>
      <w:color w:val="000000"/>
      <w:kern w:val="0"/>
      <w:szCs w:val="21"/>
    </w:rPr>
  </w:style>
  <w:style w:type="paragraph" w:customStyle="1" w:styleId="51">
    <w:name w:val="Char Char Char Char"/>
    <w:basedOn w:val="1"/>
    <w:qFormat/>
    <w:uiPriority w:val="0"/>
    <w:pPr>
      <w:widowControl/>
      <w:spacing w:after="160" w:line="240" w:lineRule="exact"/>
      <w:jc w:val="left"/>
    </w:pPr>
  </w:style>
  <w:style w:type="paragraph" w:customStyle="1" w:styleId="52">
    <w:name w:val="表格文字"/>
    <w:basedOn w:val="1"/>
    <w:qFormat/>
    <w:uiPriority w:val="0"/>
    <w:pPr>
      <w:snapToGrid w:val="0"/>
      <w:spacing w:before="120"/>
    </w:pPr>
    <w:rPr>
      <w:szCs w:val="21"/>
    </w:rPr>
  </w:style>
  <w:style w:type="paragraph" w:customStyle="1" w:styleId="53">
    <w:name w:val="样式 首行缩进:  2 字符"/>
    <w:basedOn w:val="1"/>
    <w:qFormat/>
    <w:uiPriority w:val="0"/>
    <w:pPr>
      <w:spacing w:line="400" w:lineRule="exact"/>
      <w:ind w:firstLine="200" w:firstLineChars="200"/>
    </w:pPr>
    <w:rPr>
      <w:rFonts w:cs="宋体"/>
      <w:sz w:val="24"/>
    </w:rPr>
  </w:style>
  <w:style w:type="paragraph" w:styleId="54">
    <w:name w:val="List Paragraph"/>
    <w:basedOn w:val="1"/>
    <w:qFormat/>
    <w:uiPriority w:val="34"/>
    <w:pPr>
      <w:ind w:firstLine="420" w:firstLineChars="200"/>
    </w:pPr>
    <w:rPr>
      <w:rFonts w:ascii="Calibri" w:hAnsi="Calibri"/>
      <w:szCs w:val="22"/>
    </w:rPr>
  </w:style>
  <w:style w:type="paragraph" w:customStyle="1" w:styleId="55">
    <w:name w:val="正文 A"/>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56">
    <w:name w:val="列出段落1"/>
    <w:basedOn w:val="1"/>
    <w:qFormat/>
    <w:uiPriority w:val="34"/>
    <w:pPr>
      <w:ind w:firstLine="420" w:firstLineChars="200"/>
    </w:pPr>
    <w:rPr>
      <w:rFonts w:ascii="Calibri" w:hAnsi="Calibri"/>
      <w:szCs w:val="22"/>
    </w:rPr>
  </w:style>
  <w:style w:type="paragraph" w:customStyle="1" w:styleId="57">
    <w:name w:val="U_编号2"/>
    <w:basedOn w:val="1"/>
    <w:qFormat/>
    <w:uiPriority w:val="0"/>
    <w:pPr>
      <w:tabs>
        <w:tab w:val="left" w:pos="785"/>
      </w:tabs>
      <w:spacing w:beforeLines="10" w:afterLines="10" w:line="300" w:lineRule="auto"/>
      <w:ind w:left="420" w:firstLine="5"/>
    </w:pPr>
    <w:rPr>
      <w:sz w:val="24"/>
      <w:szCs w:val="20"/>
    </w:rPr>
  </w:style>
  <w:style w:type="paragraph" w:customStyle="1" w:styleId="58">
    <w:name w:val="U_正文2"/>
    <w:basedOn w:val="1"/>
    <w:link w:val="59"/>
    <w:qFormat/>
    <w:uiPriority w:val="99"/>
    <w:pPr>
      <w:spacing w:beforeLines="10" w:afterLines="10" w:line="300" w:lineRule="auto"/>
    </w:pPr>
    <w:rPr>
      <w:sz w:val="24"/>
      <w:szCs w:val="20"/>
    </w:rPr>
  </w:style>
  <w:style w:type="character" w:customStyle="1" w:styleId="59">
    <w:name w:val="U_正文2 Char"/>
    <w:link w:val="58"/>
    <w:qFormat/>
    <w:uiPriority w:val="99"/>
    <w:rPr>
      <w:kern w:val="2"/>
      <w:sz w:val="24"/>
    </w:rPr>
  </w:style>
  <w:style w:type="character" w:customStyle="1" w:styleId="60">
    <w:name w:val="font11"/>
    <w:basedOn w:val="31"/>
    <w:qFormat/>
    <w:uiPriority w:val="0"/>
    <w:rPr>
      <w:rFonts w:hint="eastAsia" w:ascii="宋体" w:hAnsi="宋体" w:eastAsia="宋体" w:cs="宋体"/>
      <w:b/>
      <w:color w:val="000000"/>
      <w:sz w:val="20"/>
      <w:szCs w:val="20"/>
      <w:u w:val="none"/>
    </w:rPr>
  </w:style>
  <w:style w:type="character" w:customStyle="1" w:styleId="61">
    <w:name w:val="font71"/>
    <w:basedOn w:val="31"/>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18</Pages>
  <Words>1394</Words>
  <Characters>7952</Characters>
  <Lines>66</Lines>
  <Paragraphs>18</Paragraphs>
  <TotalTime>3</TotalTime>
  <ScaleCrop>false</ScaleCrop>
  <LinksUpToDate>false</LinksUpToDate>
  <CharactersWithSpaces>9328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2022-07-05T07:09:00Z</dcterms:created>
  <dc:creator>user</dc:creator>
  <cp:lastModifiedBy>芊芫</cp:lastModifiedBy>
  <cp:lastPrinted>2023-08-15T01:06:00Z</cp:lastPrinted>
  <dcterms:modified xsi:type="dcterms:W3CDTF">2023-12-13T05:27:02Z</dcterms:modified>
  <dc:title>招标书编号： SHZC（2012）047号</dc:title>
  <cp:revision>168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18A30C60566746D7994C97A38AE986A2_13</vt:lpwstr>
  </property>
</Properties>
</file>